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28E1" w14:textId="77777777" w:rsidR="00A95400" w:rsidRPr="00A95400" w:rsidRDefault="00A95400" w:rsidP="00A95400">
      <w:pPr>
        <w:spacing w:before="360" w:after="400" w:line="240" w:lineRule="auto"/>
        <w:jc w:val="center"/>
        <w:rPr>
          <w:rFonts w:ascii="Calibri Light" w:eastAsia="Times New Roman" w:hAnsi="Calibri Light" w:cs="Calibri Light"/>
          <w:b/>
          <w:sz w:val="40"/>
          <w:lang w:val="en-GB" w:eastAsia="de-DE"/>
        </w:rPr>
      </w:pPr>
      <w:r w:rsidRPr="00A95400">
        <w:rPr>
          <w:rFonts w:ascii="Calibri Light" w:eastAsia="Times New Roman" w:hAnsi="Calibri Light" w:cs="Calibri Light"/>
          <w:b/>
          <w:sz w:val="40"/>
          <w:lang w:val="en-GB" w:eastAsia="de-DE"/>
        </w:rPr>
        <w:t>STCS Project Number: …</w:t>
      </w:r>
    </w:p>
    <w:p w14:paraId="3D772857" w14:textId="77777777" w:rsidR="00A95400" w:rsidRPr="00A95400" w:rsidRDefault="00A95400" w:rsidP="00A95400">
      <w:pPr>
        <w:spacing w:before="360" w:after="400" w:line="240" w:lineRule="auto"/>
        <w:jc w:val="center"/>
        <w:rPr>
          <w:rFonts w:ascii="Calibri Light" w:eastAsia="Times New Roman" w:hAnsi="Calibri Light" w:cs="Calibri Light"/>
          <w:b/>
          <w:sz w:val="40"/>
          <w:lang w:val="en-GB" w:eastAsia="de-DE"/>
        </w:rPr>
      </w:pPr>
      <w:r w:rsidRPr="00A95400">
        <w:rPr>
          <w:rFonts w:ascii="Calibri Light" w:eastAsia="Times New Roman" w:hAnsi="Calibri Light" w:cs="Calibri Light"/>
          <w:b/>
          <w:sz w:val="40"/>
          <w:lang w:val="en-GB" w:eastAsia="de-DE"/>
        </w:rPr>
        <w:t>Title of project</w:t>
      </w:r>
    </w:p>
    <w:p w14:paraId="1F535AF6" w14:textId="77777777" w:rsidR="00A95400" w:rsidRPr="00A95400" w:rsidRDefault="00A95400" w:rsidP="00A95400">
      <w:pPr>
        <w:spacing w:before="60" w:line="480" w:lineRule="auto"/>
        <w:jc w:val="center"/>
        <w:rPr>
          <w:rFonts w:ascii="Calibri Light" w:eastAsia="Times New Roman" w:hAnsi="Calibri Light" w:cs="Calibri Light"/>
          <w:sz w:val="24"/>
          <w:szCs w:val="24"/>
          <w:lang w:val="en-GB" w:eastAsia="de-DE"/>
        </w:rPr>
      </w:pPr>
      <w:r w:rsidRPr="00A95400">
        <w:rPr>
          <w:rFonts w:ascii="Calibri Light" w:eastAsia="Times New Roman" w:hAnsi="Calibri Light" w:cs="Calibri Light"/>
          <w:sz w:val="24"/>
          <w:szCs w:val="24"/>
          <w:lang w:val="en-GB" w:eastAsia="de-DE"/>
        </w:rPr>
        <w:t xml:space="preserve">Short title </w:t>
      </w:r>
    </w:p>
    <w:p w14:paraId="5BD56289" w14:textId="77777777" w:rsidR="00A95400" w:rsidRPr="00A95400" w:rsidRDefault="00A95400" w:rsidP="00A95400">
      <w:pPr>
        <w:spacing w:before="60" w:after="400" w:line="240" w:lineRule="auto"/>
        <w:rPr>
          <w:rFonts w:ascii="Calibri Light" w:eastAsia="Times New Roman" w:hAnsi="Calibri Light" w:cs="Calibri Light"/>
          <w:sz w:val="24"/>
          <w:szCs w:val="24"/>
          <w:lang w:val="en-GB" w:eastAsia="de-DE"/>
        </w:rPr>
      </w:pPr>
      <w:r w:rsidRPr="00A95400">
        <w:rPr>
          <w:rFonts w:ascii="Calibri Light" w:eastAsia="Times New Roman" w:hAnsi="Calibri Light" w:cs="Calibri Light"/>
          <w:sz w:val="24"/>
          <w:szCs w:val="24"/>
          <w:lang w:val="en-GB" w:eastAsia="de-DE"/>
        </w:rPr>
        <w:t>Authors:</w:t>
      </w:r>
    </w:p>
    <w:p w14:paraId="24321370" w14:textId="77777777" w:rsidR="00A95400" w:rsidRPr="00A95400" w:rsidRDefault="00A95400" w:rsidP="00A95400">
      <w:pPr>
        <w:spacing w:before="60" w:after="400" w:line="240" w:lineRule="auto"/>
        <w:rPr>
          <w:rFonts w:ascii="Calibri Light" w:eastAsia="Times New Roman" w:hAnsi="Calibri Light" w:cs="Calibri Light"/>
          <w:sz w:val="24"/>
          <w:szCs w:val="24"/>
          <w:lang w:val="en-GB" w:eastAsia="de-DE"/>
        </w:rPr>
      </w:pPr>
      <w:r w:rsidRPr="00A95400">
        <w:rPr>
          <w:rFonts w:ascii="Calibri Light" w:eastAsia="Times New Roman" w:hAnsi="Calibri Light" w:cs="Calibri Light"/>
          <w:sz w:val="24"/>
          <w:szCs w:val="24"/>
          <w:lang w:val="en-GB" w:eastAsia="de-DE"/>
        </w:rPr>
        <w:t xml:space="preserve">Authors Institutions: </w:t>
      </w:r>
    </w:p>
    <w:p w14:paraId="30207838" w14:textId="77777777" w:rsidR="00A95400" w:rsidRPr="00A95400" w:rsidRDefault="00A95400" w:rsidP="00A95400">
      <w:pPr>
        <w:spacing w:before="60" w:after="60" w:line="240" w:lineRule="auto"/>
        <w:rPr>
          <w:rFonts w:ascii="Calibri Light" w:eastAsia="Times New Roman" w:hAnsi="Calibri Light" w:cs="Calibri Light"/>
          <w:sz w:val="24"/>
          <w:szCs w:val="24"/>
          <w:lang w:val="en-GB" w:eastAsia="de-DE"/>
        </w:rPr>
      </w:pPr>
      <w:r w:rsidRPr="00A95400">
        <w:rPr>
          <w:rFonts w:ascii="Calibri Light" w:eastAsia="Times New Roman" w:hAnsi="Calibri Light" w:cs="Calibri Light"/>
          <w:sz w:val="24"/>
          <w:szCs w:val="24"/>
          <w:lang w:val="en-GB" w:eastAsia="de-DE"/>
        </w:rPr>
        <w:t>_____________________________________________________________</w:t>
      </w:r>
    </w:p>
    <w:p w14:paraId="68B0CF96" w14:textId="74AD1228" w:rsidR="00A95400" w:rsidRPr="00536ADB" w:rsidRDefault="00A95400" w:rsidP="00536ADB">
      <w:pPr>
        <w:pStyle w:val="Listenabsatz"/>
        <w:keepNext/>
        <w:numPr>
          <w:ilvl w:val="0"/>
          <w:numId w:val="12"/>
        </w:numPr>
        <w:tabs>
          <w:tab w:val="num" w:pos="360"/>
        </w:tabs>
        <w:spacing w:before="360" w:after="400" w:line="240" w:lineRule="auto"/>
        <w:outlineLvl w:val="0"/>
        <w:rPr>
          <w:rFonts w:ascii="Calibri Light" w:eastAsia="Times New Roman" w:hAnsi="Calibri Light" w:cs="Calibri Light"/>
          <w:b/>
          <w:bCs/>
          <w:kern w:val="32"/>
          <w:sz w:val="28"/>
          <w:u w:val="single"/>
          <w:lang w:val="en-GB" w:eastAsia="de-DE"/>
        </w:rPr>
      </w:pPr>
      <w:bookmarkStart w:id="0" w:name="_Ref75532402"/>
      <w:r w:rsidRPr="00536ADB">
        <w:rPr>
          <w:rFonts w:ascii="Calibri Light" w:eastAsia="Times New Roman" w:hAnsi="Calibri Light" w:cs="Calibri Light"/>
          <w:b/>
          <w:bCs/>
          <w:kern w:val="32"/>
          <w:sz w:val="28"/>
          <w:u w:val="single"/>
          <w:lang w:val="en-GB" w:eastAsia="de-DE"/>
        </w:rPr>
        <w:t>Administrative and summary information</w:t>
      </w:r>
      <w:bookmarkEnd w:id="0"/>
    </w:p>
    <w:tbl>
      <w:tblPr>
        <w:tblStyle w:val="Tabellenraster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15"/>
        <w:gridCol w:w="4245"/>
      </w:tblGrid>
      <w:tr w:rsidR="00A95400" w:rsidRPr="00A95400" w14:paraId="4627C2C0" w14:textId="77777777" w:rsidTr="00A95400">
        <w:tc>
          <w:tcPr>
            <w:tcW w:w="4815" w:type="dxa"/>
            <w:shd w:val="clear" w:color="auto" w:fill="D9D9D9"/>
          </w:tcPr>
          <w:p w14:paraId="6218A620" w14:textId="77777777" w:rsidR="00A95400" w:rsidRPr="00A95400" w:rsidRDefault="00A95400" w:rsidP="00A95400">
            <w:pPr>
              <w:spacing w:before="60" w:after="60"/>
              <w:rPr>
                <w:rFonts w:ascii="Calibri Light" w:hAnsi="Calibri Light" w:cs="Calibri Light"/>
                <w:b/>
                <w:sz w:val="24"/>
                <w:szCs w:val="24"/>
                <w:lang w:val="en-US" w:eastAsia="de-DE"/>
              </w:rPr>
            </w:pPr>
            <w:r w:rsidRPr="00A95400">
              <w:rPr>
                <w:rFonts w:ascii="Calibri Light" w:hAnsi="Calibri Light" w:cs="Calibri Light"/>
                <w:b/>
                <w:sz w:val="24"/>
                <w:szCs w:val="24"/>
                <w:lang w:val="en-US" w:eastAsia="de-DE"/>
              </w:rPr>
              <w:t>Type of publication</w:t>
            </w:r>
          </w:p>
        </w:tc>
        <w:tc>
          <w:tcPr>
            <w:tcW w:w="4245" w:type="dxa"/>
          </w:tcPr>
          <w:p w14:paraId="3307BCC7" w14:textId="77777777" w:rsidR="002C3519" w:rsidRDefault="008F350F" w:rsidP="00A95400">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046184554"/>
                <w14:checkbox>
                  <w14:checked w14:val="0"/>
                  <w14:checkedState w14:val="2612" w14:font="MS Gothic"/>
                  <w14:uncheckedState w14:val="2610" w14:font="MS Gothic"/>
                </w14:checkbox>
              </w:sdtPr>
              <w:sdtEndPr/>
              <w:sdtContent>
                <w:r w:rsidR="005D012E" w:rsidRPr="00DE0E73">
                  <w:rPr>
                    <w:rFonts w:ascii="MS Gothic" w:eastAsia="MS Gothic" w:hAnsi="MS Gothic" w:cs="Calibri Light" w:hint="eastAsia"/>
                    <w:sz w:val="24"/>
                    <w:szCs w:val="24"/>
                    <w:lang w:val="en-US" w:eastAsia="de-DE"/>
                  </w:rPr>
                  <w:t>☐</w:t>
                </w:r>
              </w:sdtContent>
            </w:sdt>
            <w:r w:rsidR="00A95400" w:rsidRPr="00A95400">
              <w:rPr>
                <w:rFonts w:ascii="Calibri Light" w:hAnsi="Calibri Light" w:cs="Calibri Light"/>
                <w:sz w:val="24"/>
                <w:szCs w:val="24"/>
                <w:lang w:val="en-US" w:eastAsia="de-DE"/>
              </w:rPr>
              <w:t xml:space="preserve">     </w:t>
            </w:r>
            <w:r w:rsidR="002C3519" w:rsidRPr="002C3519">
              <w:rPr>
                <w:rFonts w:ascii="Calibri Light" w:hAnsi="Calibri Light" w:cs="Calibri Light"/>
                <w:sz w:val="24"/>
                <w:szCs w:val="24"/>
                <w:lang w:val="en-US" w:eastAsia="de-DE"/>
              </w:rPr>
              <w:t xml:space="preserve">Application </w:t>
            </w:r>
          </w:p>
          <w:p w14:paraId="237790AD" w14:textId="7FFA3AA6" w:rsidR="00A95400" w:rsidRPr="00DE0E73" w:rsidRDefault="008F350F" w:rsidP="00A95400">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596602214"/>
                <w14:checkbox>
                  <w14:checked w14:val="0"/>
                  <w14:checkedState w14:val="2612" w14:font="MS Gothic"/>
                  <w14:uncheckedState w14:val="2610" w14:font="MS Gothic"/>
                </w14:checkbox>
              </w:sdtPr>
              <w:sdtEndPr/>
              <w:sdtContent>
                <w:r w:rsidR="005D012E" w:rsidRPr="00DE0E73">
                  <w:rPr>
                    <w:rFonts w:ascii="MS Gothic" w:eastAsia="MS Gothic" w:hAnsi="MS Gothic" w:cs="Calibri Light" w:hint="eastAsia"/>
                    <w:sz w:val="24"/>
                    <w:szCs w:val="24"/>
                    <w:lang w:val="en-US" w:eastAsia="de-DE"/>
                  </w:rPr>
                  <w:t>☐</w:t>
                </w:r>
              </w:sdtContent>
            </w:sdt>
            <w:r w:rsidR="00A95400" w:rsidRPr="00A95400">
              <w:rPr>
                <w:rFonts w:ascii="Calibri Light" w:hAnsi="Calibri Light" w:cs="Calibri Light"/>
                <w:sz w:val="24"/>
                <w:szCs w:val="24"/>
                <w:lang w:val="en-US" w:eastAsia="de-DE"/>
              </w:rPr>
              <w:t xml:space="preserve">     Conference abstract </w:t>
            </w:r>
          </w:p>
          <w:p w14:paraId="6A03637B" w14:textId="77777777" w:rsidR="002C3519" w:rsidRDefault="008F350F" w:rsidP="00A95400">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984386796"/>
                <w14:checkbox>
                  <w14:checked w14:val="0"/>
                  <w14:checkedState w14:val="2612" w14:font="MS Gothic"/>
                  <w14:uncheckedState w14:val="2610" w14:font="MS Gothic"/>
                </w14:checkbox>
              </w:sdtPr>
              <w:sdtEndPr/>
              <w:sdtContent>
                <w:r w:rsidR="005D012E" w:rsidRPr="00DE0E73">
                  <w:rPr>
                    <w:rFonts w:ascii="MS Gothic" w:eastAsia="MS Gothic" w:hAnsi="MS Gothic" w:cs="Calibri Light" w:hint="eastAsia"/>
                    <w:sz w:val="24"/>
                    <w:szCs w:val="24"/>
                    <w:lang w:val="en-US" w:eastAsia="de-DE"/>
                  </w:rPr>
                  <w:t>☐</w:t>
                </w:r>
              </w:sdtContent>
            </w:sdt>
            <w:r w:rsidR="005D012E" w:rsidRPr="00DE0E73">
              <w:rPr>
                <w:rFonts w:ascii="Calibri Light" w:hAnsi="Calibri Light" w:cs="Calibri Light"/>
                <w:sz w:val="24"/>
                <w:szCs w:val="24"/>
                <w:lang w:val="en-US" w:eastAsia="de-DE"/>
              </w:rPr>
              <w:t xml:space="preserve">     </w:t>
            </w:r>
            <w:r w:rsidR="002C3519" w:rsidRPr="002C3519">
              <w:rPr>
                <w:rFonts w:ascii="Calibri Light" w:hAnsi="Calibri Light" w:cs="Calibri Light"/>
                <w:sz w:val="24"/>
                <w:szCs w:val="24"/>
                <w:lang w:val="en-US" w:eastAsia="de-DE"/>
              </w:rPr>
              <w:t xml:space="preserve">Data set </w:t>
            </w:r>
          </w:p>
          <w:p w14:paraId="30924260" w14:textId="626C06CA" w:rsidR="00A95400" w:rsidRDefault="008F350F" w:rsidP="005D012E">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313566072"/>
                <w14:checkbox>
                  <w14:checked w14:val="0"/>
                  <w14:checkedState w14:val="2612" w14:font="MS Gothic"/>
                  <w14:uncheckedState w14:val="2610" w14:font="MS Gothic"/>
                </w14:checkbox>
              </w:sdtPr>
              <w:sdtEndPr/>
              <w:sdtContent>
                <w:r w:rsidR="00DE0E73">
                  <w:rPr>
                    <w:rFonts w:ascii="MS Gothic" w:eastAsia="MS Gothic" w:hAnsi="MS Gothic" w:cs="Calibri Light" w:hint="eastAsia"/>
                    <w:sz w:val="24"/>
                    <w:szCs w:val="24"/>
                    <w:lang w:val="en-US" w:eastAsia="de-DE"/>
                  </w:rPr>
                  <w:t>☐</w:t>
                </w:r>
              </w:sdtContent>
            </w:sdt>
            <w:r w:rsidR="00A95400" w:rsidRPr="00A95400">
              <w:rPr>
                <w:rFonts w:ascii="Calibri Light" w:hAnsi="Calibri Light" w:cs="Calibri Light"/>
                <w:sz w:val="24"/>
                <w:szCs w:val="24"/>
                <w:lang w:val="en-US" w:eastAsia="de-DE"/>
              </w:rPr>
              <w:t xml:space="preserve">  </w:t>
            </w:r>
            <w:r w:rsidR="00DE0E73">
              <w:rPr>
                <w:rFonts w:ascii="Calibri Light" w:hAnsi="Calibri Light" w:cs="Calibri Light"/>
                <w:sz w:val="24"/>
                <w:szCs w:val="24"/>
                <w:lang w:val="en-US" w:eastAsia="de-DE"/>
              </w:rPr>
              <w:t xml:space="preserve">  </w:t>
            </w:r>
            <w:r w:rsidR="00A95400" w:rsidRPr="00A95400">
              <w:rPr>
                <w:rFonts w:ascii="Calibri Light" w:hAnsi="Calibri Light" w:cs="Calibri Light"/>
                <w:sz w:val="24"/>
                <w:szCs w:val="24"/>
                <w:lang w:val="en-US" w:eastAsia="de-DE"/>
              </w:rPr>
              <w:t xml:space="preserve"> </w:t>
            </w:r>
            <w:r w:rsidR="002C3519" w:rsidRPr="002C3519">
              <w:rPr>
                <w:rFonts w:ascii="Calibri Light" w:hAnsi="Calibri Light" w:cs="Calibri Light"/>
                <w:sz w:val="24"/>
                <w:szCs w:val="24"/>
                <w:lang w:val="en-US" w:eastAsia="de-DE"/>
              </w:rPr>
              <w:t>Journal article</w:t>
            </w:r>
          </w:p>
          <w:p w14:paraId="4C2ABE21" w14:textId="392B2DE0" w:rsidR="00DE0E73" w:rsidRDefault="008F350F" w:rsidP="00DE0E73">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2131771365"/>
                <w14:checkbox>
                  <w14:checked w14:val="0"/>
                  <w14:checkedState w14:val="2612" w14:font="MS Gothic"/>
                  <w14:uncheckedState w14:val="2610" w14:font="MS Gothic"/>
                </w14:checkbox>
              </w:sdtPr>
              <w:sdtEndPr/>
              <w:sdtContent>
                <w:r w:rsidR="002C3519">
                  <w:rPr>
                    <w:rFonts w:ascii="MS Gothic" w:eastAsia="MS Gothic" w:hAnsi="MS Gothic" w:cs="Calibri Light" w:hint="eastAsia"/>
                    <w:sz w:val="24"/>
                    <w:szCs w:val="24"/>
                    <w:lang w:val="en-US" w:eastAsia="de-DE"/>
                  </w:rPr>
                  <w:t>☐</w:t>
                </w:r>
              </w:sdtContent>
            </w:sdt>
            <w:r w:rsidR="00DE0E73">
              <w:rPr>
                <w:rFonts w:ascii="Calibri Light" w:hAnsi="Calibri Light" w:cs="Calibri Light"/>
                <w:sz w:val="24"/>
                <w:szCs w:val="24"/>
                <w:lang w:val="en-US" w:eastAsia="de-DE"/>
              </w:rPr>
              <w:t xml:space="preserve">     </w:t>
            </w:r>
            <w:r w:rsidR="002C3519" w:rsidRPr="002C3519">
              <w:rPr>
                <w:rFonts w:ascii="Calibri Light" w:hAnsi="Calibri Light" w:cs="Calibri Light"/>
                <w:sz w:val="24"/>
                <w:szCs w:val="24"/>
                <w:lang w:val="en-US" w:eastAsia="de-DE"/>
              </w:rPr>
              <w:t>Public Outreach</w:t>
            </w:r>
          </w:p>
          <w:p w14:paraId="3CF60B99" w14:textId="15A6477F" w:rsidR="002C3519" w:rsidRPr="00A95400" w:rsidRDefault="008F350F" w:rsidP="002C3519">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877425060"/>
                <w14:checkbox>
                  <w14:checked w14:val="0"/>
                  <w14:checkedState w14:val="2612" w14:font="MS Gothic"/>
                  <w14:uncheckedState w14:val="2610" w14:font="MS Gothic"/>
                </w14:checkbox>
              </w:sdtPr>
              <w:sdtEndPr/>
              <w:sdtContent>
                <w:r w:rsidR="002C3519">
                  <w:rPr>
                    <w:rFonts w:ascii="MS Gothic" w:eastAsia="MS Gothic" w:hAnsi="MS Gothic" w:cs="Calibri Light" w:hint="eastAsia"/>
                    <w:sz w:val="24"/>
                    <w:szCs w:val="24"/>
                    <w:lang w:val="en-US" w:eastAsia="de-DE"/>
                  </w:rPr>
                  <w:t>☐</w:t>
                </w:r>
              </w:sdtContent>
            </w:sdt>
            <w:r w:rsidR="002C3519" w:rsidRPr="002C3519">
              <w:rPr>
                <w:rFonts w:ascii="Calibri Light" w:hAnsi="Calibri Light" w:cs="Calibri Light"/>
                <w:sz w:val="24"/>
                <w:szCs w:val="24"/>
                <w:lang w:val="en-US" w:eastAsia="de-DE"/>
              </w:rPr>
              <w:t xml:space="preserve">    </w:t>
            </w:r>
            <w:r w:rsidR="002C3519">
              <w:rPr>
                <w:rFonts w:ascii="Calibri Light" w:hAnsi="Calibri Light" w:cs="Calibri Light"/>
                <w:sz w:val="24"/>
                <w:szCs w:val="24"/>
                <w:lang w:val="en-US" w:eastAsia="de-DE"/>
              </w:rPr>
              <w:t xml:space="preserve"> Thesis</w:t>
            </w:r>
          </w:p>
        </w:tc>
      </w:tr>
      <w:tr w:rsidR="00A95400" w:rsidRPr="00A95400" w14:paraId="416121C6" w14:textId="77777777" w:rsidTr="00A95400">
        <w:tc>
          <w:tcPr>
            <w:tcW w:w="4815" w:type="dxa"/>
            <w:shd w:val="clear" w:color="auto" w:fill="D9D9D9"/>
          </w:tcPr>
          <w:p w14:paraId="7E67153D" w14:textId="77777777" w:rsidR="00A95400" w:rsidRPr="00A95400" w:rsidRDefault="00A95400" w:rsidP="00A95400">
            <w:pPr>
              <w:spacing w:before="60" w:after="60"/>
              <w:rPr>
                <w:rFonts w:ascii="Calibri Light" w:hAnsi="Calibri Light" w:cs="Calibri Light"/>
                <w:b/>
                <w:sz w:val="24"/>
                <w:szCs w:val="24"/>
                <w:lang w:val="en-GB" w:eastAsia="de-DE"/>
              </w:rPr>
            </w:pPr>
            <w:r w:rsidRPr="00A95400">
              <w:rPr>
                <w:rFonts w:ascii="Calibri Light" w:hAnsi="Calibri Light" w:cs="Calibri Light"/>
                <w:b/>
                <w:sz w:val="24"/>
                <w:szCs w:val="24"/>
                <w:lang w:val="en-US" w:eastAsia="de-DE"/>
              </w:rPr>
              <w:t>Principle investigator:</w:t>
            </w:r>
          </w:p>
        </w:tc>
        <w:tc>
          <w:tcPr>
            <w:tcW w:w="4245" w:type="dxa"/>
          </w:tcPr>
          <w:p w14:paraId="53A6CF07"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6E106139" w14:textId="77777777" w:rsidTr="00A95400">
        <w:tc>
          <w:tcPr>
            <w:tcW w:w="4815" w:type="dxa"/>
            <w:shd w:val="clear" w:color="auto" w:fill="D9D9D9"/>
          </w:tcPr>
          <w:p w14:paraId="465987CA" w14:textId="77777777" w:rsidR="00A95400" w:rsidRPr="00A95400" w:rsidRDefault="00A95400" w:rsidP="00A95400">
            <w:pPr>
              <w:spacing w:before="60" w:after="60"/>
              <w:rPr>
                <w:rFonts w:ascii="Calibri Light" w:hAnsi="Calibri Light" w:cs="Calibri Light"/>
                <w:b/>
                <w:sz w:val="24"/>
                <w:szCs w:val="24"/>
                <w:lang w:val="en-GB" w:eastAsia="de-DE"/>
              </w:rPr>
            </w:pPr>
            <w:r w:rsidRPr="00A95400">
              <w:rPr>
                <w:rFonts w:ascii="Calibri Light" w:hAnsi="Calibri Light" w:cs="Calibri Light"/>
                <w:b/>
                <w:sz w:val="24"/>
                <w:szCs w:val="24"/>
                <w:lang w:val="en-US" w:eastAsia="de-DE"/>
              </w:rPr>
              <w:t>Responsible investigator:</w:t>
            </w:r>
          </w:p>
        </w:tc>
        <w:tc>
          <w:tcPr>
            <w:tcW w:w="4245" w:type="dxa"/>
          </w:tcPr>
          <w:p w14:paraId="73BB2892"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13EF13FD" w14:textId="77777777" w:rsidTr="00A95400">
        <w:tc>
          <w:tcPr>
            <w:tcW w:w="4815" w:type="dxa"/>
            <w:shd w:val="clear" w:color="auto" w:fill="D9D9D9"/>
          </w:tcPr>
          <w:p w14:paraId="056EAF09" w14:textId="77777777" w:rsidR="00A95400" w:rsidRPr="00A95400" w:rsidRDefault="00A95400" w:rsidP="00A95400">
            <w:pPr>
              <w:spacing w:before="60" w:after="60"/>
              <w:rPr>
                <w:rFonts w:ascii="Calibri Light" w:hAnsi="Calibri Light" w:cs="Calibri Light"/>
                <w:b/>
                <w:sz w:val="24"/>
                <w:szCs w:val="24"/>
                <w:lang w:val="en-GB" w:eastAsia="de-DE"/>
              </w:rPr>
            </w:pPr>
            <w:r w:rsidRPr="00A95400">
              <w:rPr>
                <w:rFonts w:ascii="Calibri Light" w:hAnsi="Calibri Light" w:cs="Calibri Light"/>
                <w:b/>
                <w:sz w:val="24"/>
                <w:szCs w:val="24"/>
                <w:lang w:val="en-US" w:eastAsia="de-DE"/>
              </w:rPr>
              <w:t>Coordinating Center:</w:t>
            </w:r>
          </w:p>
        </w:tc>
        <w:tc>
          <w:tcPr>
            <w:tcW w:w="4245" w:type="dxa"/>
          </w:tcPr>
          <w:p w14:paraId="023DB255"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536ADB" w14:paraId="6E8CAE70" w14:textId="77777777" w:rsidTr="00A95400">
        <w:tc>
          <w:tcPr>
            <w:tcW w:w="4815" w:type="dxa"/>
            <w:shd w:val="clear" w:color="auto" w:fill="D9D9D9"/>
          </w:tcPr>
          <w:p w14:paraId="55DE91B9" w14:textId="05AC3A3F" w:rsidR="00A95400" w:rsidRPr="00A95400" w:rsidRDefault="00A95400" w:rsidP="00A95400">
            <w:pPr>
              <w:spacing w:before="60" w:after="60"/>
              <w:rPr>
                <w:rFonts w:ascii="Calibri Light" w:hAnsi="Calibri Light" w:cs="Calibri Light"/>
                <w:b/>
                <w:sz w:val="24"/>
                <w:szCs w:val="24"/>
                <w:lang w:val="en-GB" w:eastAsia="de-DE"/>
              </w:rPr>
            </w:pPr>
            <w:r w:rsidRPr="00A95400">
              <w:rPr>
                <w:rFonts w:ascii="Calibri Light" w:hAnsi="Calibri Light" w:cs="Calibri Light"/>
                <w:b/>
                <w:sz w:val="24"/>
                <w:szCs w:val="24"/>
                <w:lang w:val="en-US" w:eastAsia="de-DE"/>
              </w:rPr>
              <w:t>Name of Journal/Conference</w:t>
            </w:r>
            <w:r w:rsidR="00DE0E73">
              <w:rPr>
                <w:rFonts w:ascii="Calibri Light" w:hAnsi="Calibri Light" w:cs="Calibri Light"/>
                <w:b/>
                <w:sz w:val="24"/>
                <w:szCs w:val="24"/>
                <w:lang w:val="en-US" w:eastAsia="de-DE"/>
              </w:rPr>
              <w:t>/Place</w:t>
            </w:r>
            <w:r w:rsidRPr="00A95400">
              <w:rPr>
                <w:rFonts w:ascii="Calibri Light" w:hAnsi="Calibri Light" w:cs="Calibri Light"/>
                <w:b/>
                <w:sz w:val="24"/>
                <w:szCs w:val="24"/>
                <w:lang w:val="en-US" w:eastAsia="de-DE"/>
              </w:rPr>
              <w:t>:</w:t>
            </w:r>
          </w:p>
        </w:tc>
        <w:tc>
          <w:tcPr>
            <w:tcW w:w="4245" w:type="dxa"/>
          </w:tcPr>
          <w:p w14:paraId="56895B9E"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2DDEE428" w14:textId="77777777" w:rsidTr="00A95400">
        <w:tc>
          <w:tcPr>
            <w:tcW w:w="4815" w:type="dxa"/>
            <w:shd w:val="clear" w:color="auto" w:fill="D9D9D9"/>
          </w:tcPr>
          <w:p w14:paraId="260CEA10" w14:textId="77777777" w:rsidR="00A95400" w:rsidRPr="00A95400" w:rsidRDefault="00A95400" w:rsidP="00A95400">
            <w:pPr>
              <w:spacing w:before="60" w:after="60"/>
              <w:rPr>
                <w:rFonts w:ascii="Calibri Light" w:hAnsi="Calibri Light" w:cs="Calibri Light"/>
                <w:b/>
                <w:sz w:val="24"/>
                <w:szCs w:val="24"/>
                <w:lang w:val="en-GB" w:eastAsia="de-DE"/>
              </w:rPr>
            </w:pPr>
            <w:r w:rsidRPr="00A95400">
              <w:rPr>
                <w:rFonts w:ascii="Calibri Light" w:hAnsi="Calibri Light" w:cs="Calibri Light"/>
                <w:b/>
                <w:sz w:val="24"/>
                <w:szCs w:val="24"/>
                <w:lang w:val="en-US" w:eastAsia="de-DE"/>
              </w:rPr>
              <w:t>Volume and/ or Issue:</w:t>
            </w:r>
          </w:p>
        </w:tc>
        <w:tc>
          <w:tcPr>
            <w:tcW w:w="4245" w:type="dxa"/>
          </w:tcPr>
          <w:p w14:paraId="587C2687"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2D1F8D76" w14:textId="77777777" w:rsidTr="00A95400">
        <w:tc>
          <w:tcPr>
            <w:tcW w:w="4815" w:type="dxa"/>
            <w:shd w:val="clear" w:color="auto" w:fill="D9D9D9"/>
          </w:tcPr>
          <w:p w14:paraId="5AE3A793" w14:textId="77777777" w:rsidR="00A95400" w:rsidRPr="00A95400" w:rsidRDefault="00A95400" w:rsidP="00A95400">
            <w:pPr>
              <w:spacing w:before="60" w:after="60"/>
              <w:rPr>
                <w:rFonts w:ascii="Calibri Light" w:hAnsi="Calibri Light" w:cs="Calibri Light"/>
                <w:b/>
                <w:sz w:val="24"/>
                <w:szCs w:val="24"/>
                <w:lang w:val="en-US" w:eastAsia="de-DE"/>
              </w:rPr>
            </w:pPr>
            <w:r w:rsidRPr="00A95400">
              <w:rPr>
                <w:rFonts w:ascii="Calibri Light" w:hAnsi="Calibri Light" w:cs="Calibri Light"/>
                <w:b/>
                <w:sz w:val="24"/>
                <w:szCs w:val="24"/>
                <w:lang w:val="en-US" w:eastAsia="de-DE"/>
              </w:rPr>
              <w:t>Page numbers:</w:t>
            </w:r>
          </w:p>
        </w:tc>
        <w:tc>
          <w:tcPr>
            <w:tcW w:w="4245" w:type="dxa"/>
          </w:tcPr>
          <w:p w14:paraId="6AA09275"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62B992F1" w14:textId="77777777" w:rsidTr="00A95400">
        <w:tc>
          <w:tcPr>
            <w:tcW w:w="4815" w:type="dxa"/>
            <w:shd w:val="clear" w:color="auto" w:fill="D9D9D9"/>
          </w:tcPr>
          <w:p w14:paraId="2E82C47B" w14:textId="77777777" w:rsidR="00A95400" w:rsidRPr="00A95400" w:rsidRDefault="00A95400" w:rsidP="00A95400">
            <w:pPr>
              <w:tabs>
                <w:tab w:val="left" w:pos="2700"/>
              </w:tabs>
              <w:spacing w:before="60" w:after="60"/>
              <w:ind w:left="2699" w:hanging="2699"/>
              <w:rPr>
                <w:rFonts w:ascii="Calibri Light" w:hAnsi="Calibri Light" w:cs="Calibri Light"/>
                <w:b/>
                <w:sz w:val="24"/>
                <w:szCs w:val="24"/>
                <w:lang w:val="en-GB" w:eastAsia="de-DE"/>
              </w:rPr>
            </w:pPr>
            <w:r w:rsidRPr="00A95400">
              <w:rPr>
                <w:rFonts w:ascii="Calibri Light" w:hAnsi="Calibri Light" w:cs="Calibri Light"/>
                <w:b/>
                <w:sz w:val="24"/>
                <w:szCs w:val="24"/>
                <w:lang w:val="en-GB" w:eastAsia="de-DE"/>
              </w:rPr>
              <w:t>Date of publication:</w:t>
            </w:r>
          </w:p>
        </w:tc>
        <w:tc>
          <w:tcPr>
            <w:tcW w:w="4245" w:type="dxa"/>
          </w:tcPr>
          <w:p w14:paraId="69B869A3" w14:textId="77777777" w:rsidR="00A95400" w:rsidRPr="00A95400" w:rsidRDefault="00A95400" w:rsidP="00A95400">
            <w:pPr>
              <w:spacing w:before="60" w:after="60"/>
              <w:rPr>
                <w:rFonts w:ascii="Calibri Light" w:hAnsi="Calibri Light" w:cs="Calibri Light"/>
                <w:sz w:val="24"/>
                <w:szCs w:val="24"/>
                <w:lang w:val="en-GB" w:eastAsia="de-DE"/>
              </w:rPr>
            </w:pPr>
          </w:p>
        </w:tc>
      </w:tr>
      <w:tr w:rsidR="00A95400" w:rsidRPr="00A95400" w14:paraId="0777E11D" w14:textId="77777777" w:rsidTr="00A95400">
        <w:tc>
          <w:tcPr>
            <w:tcW w:w="4815" w:type="dxa"/>
            <w:shd w:val="clear" w:color="auto" w:fill="D9D9D9"/>
          </w:tcPr>
          <w:p w14:paraId="044703A4" w14:textId="77777777" w:rsidR="00A95400" w:rsidRPr="00A95400" w:rsidRDefault="00A95400" w:rsidP="00A95400">
            <w:pPr>
              <w:tabs>
                <w:tab w:val="left" w:pos="2700"/>
              </w:tabs>
              <w:spacing w:before="60" w:after="60"/>
              <w:ind w:left="2699" w:hanging="2699"/>
              <w:rPr>
                <w:rFonts w:ascii="Calibri Light" w:hAnsi="Calibri Light" w:cs="Calibri Light"/>
                <w:b/>
                <w:sz w:val="24"/>
                <w:szCs w:val="24"/>
                <w:lang w:val="en-GB" w:eastAsia="de-DE"/>
              </w:rPr>
            </w:pPr>
            <w:r w:rsidRPr="00A95400">
              <w:rPr>
                <w:rFonts w:ascii="Calibri Light" w:hAnsi="Calibri Light" w:cs="Calibri Light"/>
                <w:b/>
                <w:sz w:val="24"/>
                <w:szCs w:val="24"/>
                <w:lang w:val="en-GB" w:eastAsia="de-DE"/>
              </w:rPr>
              <w:t>DOI:</w:t>
            </w:r>
          </w:p>
        </w:tc>
        <w:tc>
          <w:tcPr>
            <w:tcW w:w="4245" w:type="dxa"/>
          </w:tcPr>
          <w:p w14:paraId="3363671F" w14:textId="77777777" w:rsidR="00A95400" w:rsidRPr="00A95400" w:rsidRDefault="00A95400" w:rsidP="00A95400">
            <w:pPr>
              <w:spacing w:before="60" w:after="60"/>
              <w:rPr>
                <w:rFonts w:ascii="Calibri Light" w:hAnsi="Calibri Light" w:cs="Calibri Light"/>
                <w:sz w:val="24"/>
                <w:szCs w:val="24"/>
                <w:lang w:val="en-GB" w:eastAsia="de-DE"/>
              </w:rPr>
            </w:pPr>
          </w:p>
        </w:tc>
      </w:tr>
      <w:tr w:rsidR="00DE0E73" w:rsidRPr="00A95400" w14:paraId="6D7C82EC" w14:textId="77777777" w:rsidTr="00A95400">
        <w:tc>
          <w:tcPr>
            <w:tcW w:w="4815" w:type="dxa"/>
            <w:shd w:val="clear" w:color="auto" w:fill="D9D9D9"/>
          </w:tcPr>
          <w:p w14:paraId="415EE431" w14:textId="6D143AB1" w:rsidR="00DE0E73" w:rsidRPr="00A95400" w:rsidRDefault="00DE0E73" w:rsidP="00A95400">
            <w:pPr>
              <w:tabs>
                <w:tab w:val="left" w:pos="2700"/>
              </w:tabs>
              <w:spacing w:before="60" w:after="60"/>
              <w:ind w:left="2699" w:hanging="2699"/>
              <w:rPr>
                <w:rFonts w:ascii="Calibri Light" w:hAnsi="Calibri Light" w:cs="Calibri Light"/>
                <w:b/>
                <w:sz w:val="24"/>
                <w:szCs w:val="24"/>
                <w:lang w:val="en-GB" w:eastAsia="de-DE"/>
              </w:rPr>
            </w:pPr>
            <w:r>
              <w:rPr>
                <w:rFonts w:ascii="Calibri Light" w:hAnsi="Calibri Light" w:cs="Calibri Light"/>
                <w:b/>
                <w:sz w:val="24"/>
                <w:szCs w:val="24"/>
                <w:lang w:val="en-GB" w:eastAsia="de-DE"/>
              </w:rPr>
              <w:t xml:space="preserve">Website: </w:t>
            </w:r>
          </w:p>
        </w:tc>
        <w:tc>
          <w:tcPr>
            <w:tcW w:w="4245" w:type="dxa"/>
          </w:tcPr>
          <w:p w14:paraId="7064FE4B" w14:textId="77777777" w:rsidR="00DE0E73" w:rsidRPr="00A95400" w:rsidRDefault="00DE0E73" w:rsidP="00A95400">
            <w:pPr>
              <w:spacing w:before="60" w:after="60"/>
              <w:rPr>
                <w:rFonts w:ascii="Calibri Light" w:hAnsi="Calibri Light" w:cs="Calibri Light"/>
                <w:sz w:val="24"/>
                <w:szCs w:val="24"/>
                <w:lang w:val="en-GB" w:eastAsia="de-DE"/>
              </w:rPr>
            </w:pPr>
          </w:p>
        </w:tc>
      </w:tr>
    </w:tbl>
    <w:p w14:paraId="1D03C8A4" w14:textId="77777777" w:rsidR="00A95400" w:rsidRPr="00A95400" w:rsidRDefault="00A95400" w:rsidP="00A95400">
      <w:pPr>
        <w:spacing w:before="60" w:after="60" w:line="240" w:lineRule="auto"/>
        <w:rPr>
          <w:rFonts w:ascii="Calibri Light" w:eastAsia="Times New Roman" w:hAnsi="Calibri Light" w:cs="Calibri Light"/>
          <w:sz w:val="24"/>
          <w:szCs w:val="24"/>
          <w:lang w:val="en-US" w:eastAsia="de-DE"/>
        </w:rPr>
      </w:pPr>
    </w:p>
    <w:p w14:paraId="31B104CE" w14:textId="77777777" w:rsidR="00F94466" w:rsidRDefault="00F94466" w:rsidP="00A95400">
      <w:pPr>
        <w:spacing w:before="60" w:after="60" w:line="240" w:lineRule="auto"/>
        <w:rPr>
          <w:rFonts w:ascii="Calibri Light" w:eastAsia="Times New Roman" w:hAnsi="Calibri Light" w:cs="Calibri Light"/>
          <w:b/>
          <w:sz w:val="24"/>
          <w:szCs w:val="24"/>
          <w:lang w:val="en-US" w:eastAsia="de-DE"/>
        </w:rPr>
      </w:pPr>
      <w:r>
        <w:rPr>
          <w:rFonts w:ascii="Calibri Light" w:eastAsia="Times New Roman" w:hAnsi="Calibri Light" w:cs="Calibri Light"/>
          <w:b/>
          <w:sz w:val="24"/>
          <w:szCs w:val="24"/>
          <w:lang w:val="en-US" w:eastAsia="de-DE"/>
        </w:rPr>
        <w:t xml:space="preserve">Important Information: </w:t>
      </w:r>
    </w:p>
    <w:p w14:paraId="4A1185C7" w14:textId="0610D173" w:rsidR="00A95400" w:rsidRPr="00F94466" w:rsidRDefault="00A95400" w:rsidP="00A95400">
      <w:pPr>
        <w:pStyle w:val="Listenabsatz"/>
        <w:numPr>
          <w:ilvl w:val="0"/>
          <w:numId w:val="9"/>
        </w:numPr>
        <w:spacing w:before="60" w:after="60" w:line="240" w:lineRule="auto"/>
        <w:rPr>
          <w:rFonts w:ascii="Calibri Light" w:eastAsia="Times New Roman" w:hAnsi="Calibri Light" w:cs="Calibri Light"/>
          <w:b/>
          <w:sz w:val="24"/>
          <w:szCs w:val="24"/>
          <w:lang w:val="en-US" w:eastAsia="de-DE"/>
        </w:rPr>
      </w:pPr>
      <w:r w:rsidRPr="00F94466">
        <w:rPr>
          <w:rFonts w:ascii="Calibri Light" w:eastAsia="Times New Roman" w:hAnsi="Calibri Light" w:cs="Calibri Light"/>
          <w:b/>
          <w:sz w:val="24"/>
          <w:szCs w:val="24"/>
          <w:lang w:val="en-US" w:eastAsia="de-DE"/>
        </w:rPr>
        <w:t xml:space="preserve">Please attach the original publication as a PDF to this lay summary. </w:t>
      </w:r>
    </w:p>
    <w:p w14:paraId="1D45EFA6" w14:textId="4A0882FA" w:rsidR="00A95400" w:rsidRPr="00F94466" w:rsidRDefault="00F94466" w:rsidP="00F94466">
      <w:pPr>
        <w:pStyle w:val="Listenabsatz"/>
        <w:numPr>
          <w:ilvl w:val="0"/>
          <w:numId w:val="9"/>
        </w:numPr>
        <w:spacing w:before="60" w:after="60" w:line="240" w:lineRule="auto"/>
        <w:rPr>
          <w:rFonts w:ascii="Calibri Light" w:eastAsia="Times New Roman" w:hAnsi="Calibri Light" w:cs="Calibri Light"/>
          <w:b/>
          <w:sz w:val="24"/>
          <w:szCs w:val="24"/>
          <w:lang w:val="en-US" w:eastAsia="de-DE"/>
        </w:rPr>
      </w:pPr>
      <w:r>
        <w:rPr>
          <w:rFonts w:ascii="Calibri Light" w:eastAsia="Times New Roman" w:hAnsi="Calibri Light" w:cs="Calibri Light"/>
          <w:b/>
          <w:sz w:val="24"/>
          <w:szCs w:val="24"/>
          <w:lang w:val="en-US" w:eastAsia="de-DE"/>
        </w:rPr>
        <w:t>Submit the lay summary to:</w:t>
      </w:r>
      <w:r>
        <w:rPr>
          <w:rFonts w:ascii="Calibri Light" w:eastAsia="Times New Roman" w:hAnsi="Calibri Light" w:cs="Calibri Light"/>
          <w:b/>
          <w:sz w:val="24"/>
          <w:szCs w:val="24"/>
          <w:lang w:val="en-US" w:eastAsia="de-DE"/>
        </w:rPr>
        <w:tab/>
      </w:r>
      <w:r w:rsidR="00A95400" w:rsidRPr="00F94466">
        <w:rPr>
          <w:rFonts w:ascii="Calibri Light" w:eastAsia="Times New Roman" w:hAnsi="Calibri Light" w:cs="Calibri Light"/>
          <w:b/>
          <w:sz w:val="24"/>
          <w:szCs w:val="24"/>
          <w:lang w:val="en-US" w:eastAsia="de-DE"/>
        </w:rPr>
        <w:t xml:space="preserve"> </w:t>
      </w:r>
      <w:r>
        <w:rPr>
          <w:rFonts w:ascii="Calibri Light" w:eastAsia="Times New Roman" w:hAnsi="Calibri Light" w:cs="Calibri Light"/>
          <w:b/>
          <w:sz w:val="24"/>
          <w:szCs w:val="24"/>
          <w:lang w:val="en-US" w:eastAsia="de-DE"/>
        </w:rPr>
        <w:tab/>
      </w:r>
      <w:r w:rsidR="00A95400" w:rsidRPr="00F94466">
        <w:rPr>
          <w:rFonts w:ascii="Calibri Light" w:eastAsia="Times New Roman" w:hAnsi="Calibri Light" w:cs="Calibri Light"/>
          <w:b/>
          <w:sz w:val="24"/>
          <w:szCs w:val="24"/>
          <w:lang w:val="en-US" w:eastAsia="de-DE"/>
        </w:rPr>
        <w:t xml:space="preserve"> sc.stcs@usz.ch</w:t>
      </w:r>
    </w:p>
    <w:p w14:paraId="22BE5973" w14:textId="7B7A4C31" w:rsidR="00271449" w:rsidRDefault="00271449" w:rsidP="00A95400">
      <w:pPr>
        <w:spacing w:before="60" w:after="60" w:line="240" w:lineRule="auto"/>
        <w:rPr>
          <w:rFonts w:ascii="Calibri Light" w:eastAsia="Times New Roman" w:hAnsi="Calibri Light" w:cs="Calibri Light"/>
          <w:b/>
          <w:sz w:val="24"/>
          <w:szCs w:val="24"/>
          <w:lang w:val="en-US" w:eastAsia="de-DE"/>
        </w:rPr>
      </w:pPr>
    </w:p>
    <w:p w14:paraId="1DC9F594" w14:textId="67DEF951" w:rsidR="00271449" w:rsidRDefault="00271449" w:rsidP="00A95400">
      <w:pPr>
        <w:spacing w:before="60" w:after="60" w:line="240" w:lineRule="auto"/>
        <w:rPr>
          <w:rFonts w:ascii="Calibri Light" w:eastAsia="Times New Roman" w:hAnsi="Calibri Light" w:cs="Calibri Light"/>
          <w:b/>
          <w:sz w:val="24"/>
          <w:szCs w:val="24"/>
          <w:lang w:val="en-US" w:eastAsia="de-DE"/>
        </w:rPr>
      </w:pPr>
    </w:p>
    <w:p w14:paraId="6147CD8C" w14:textId="77777777" w:rsidR="00536ADB" w:rsidRDefault="00536ADB" w:rsidP="00A95400">
      <w:pPr>
        <w:spacing w:before="60" w:after="60" w:line="240" w:lineRule="auto"/>
        <w:rPr>
          <w:rFonts w:ascii="Calibri Light" w:eastAsia="Times New Roman" w:hAnsi="Calibri Light" w:cs="Calibri Light"/>
          <w:b/>
          <w:sz w:val="24"/>
          <w:szCs w:val="24"/>
          <w:lang w:val="en-US" w:eastAsia="de-DE"/>
        </w:rPr>
      </w:pPr>
    </w:p>
    <w:p w14:paraId="03B67BAF" w14:textId="77777777" w:rsidR="00536ADB" w:rsidRDefault="00536ADB" w:rsidP="00A95400">
      <w:pPr>
        <w:spacing w:before="60" w:after="60" w:line="240" w:lineRule="auto"/>
        <w:rPr>
          <w:rFonts w:ascii="Calibri Light" w:eastAsia="Times New Roman" w:hAnsi="Calibri Light" w:cs="Calibri Light"/>
          <w:b/>
          <w:sz w:val="24"/>
          <w:szCs w:val="24"/>
          <w:lang w:val="en-US" w:eastAsia="de-DE"/>
        </w:rPr>
      </w:pPr>
    </w:p>
    <w:p w14:paraId="52CDBBC2" w14:textId="77777777" w:rsidR="00536ADB" w:rsidRDefault="00536ADB" w:rsidP="00A95400">
      <w:pPr>
        <w:spacing w:before="60" w:after="60" w:line="240" w:lineRule="auto"/>
        <w:rPr>
          <w:rFonts w:ascii="Calibri Light" w:eastAsia="Times New Roman" w:hAnsi="Calibri Light" w:cs="Calibri Light"/>
          <w:b/>
          <w:sz w:val="24"/>
          <w:szCs w:val="24"/>
          <w:lang w:val="en-US" w:eastAsia="de-DE"/>
        </w:rPr>
      </w:pPr>
    </w:p>
    <w:p w14:paraId="037EEB7A" w14:textId="630AC107" w:rsidR="00536ADB" w:rsidRPr="00536ADB" w:rsidRDefault="00536ADB" w:rsidP="00536ADB">
      <w:pPr>
        <w:pStyle w:val="Listenabsatz"/>
        <w:keepNext/>
        <w:numPr>
          <w:ilvl w:val="0"/>
          <w:numId w:val="12"/>
        </w:numPr>
        <w:tabs>
          <w:tab w:val="num" w:pos="360"/>
        </w:tabs>
        <w:spacing w:before="360" w:after="400" w:line="240" w:lineRule="auto"/>
        <w:outlineLvl w:val="0"/>
        <w:rPr>
          <w:rFonts w:ascii="Calibri Light" w:eastAsia="Times New Roman" w:hAnsi="Calibri Light" w:cs="Calibri Light"/>
          <w:b/>
          <w:bCs/>
          <w:kern w:val="32"/>
          <w:sz w:val="28"/>
          <w:u w:val="single"/>
          <w:lang w:val="en-GB" w:eastAsia="de-DE"/>
        </w:rPr>
      </w:pPr>
      <w:r w:rsidRPr="00536ADB">
        <w:rPr>
          <w:rFonts w:ascii="Calibri Light" w:eastAsia="Times New Roman" w:hAnsi="Calibri Light" w:cs="Calibri Light"/>
          <w:b/>
          <w:bCs/>
          <w:kern w:val="32"/>
          <w:sz w:val="28"/>
          <w:u w:val="single"/>
          <w:lang w:val="en-GB" w:eastAsia="de-DE"/>
        </w:rPr>
        <w:t xml:space="preserve">Categories </w:t>
      </w:r>
    </w:p>
    <w:p w14:paraId="371C51A8" w14:textId="05E0DC02" w:rsidR="00536ADB" w:rsidRPr="00536ADB" w:rsidRDefault="00536ADB" w:rsidP="00536ADB">
      <w:pPr>
        <w:spacing w:before="60" w:after="60" w:line="240" w:lineRule="auto"/>
        <w:rPr>
          <w:rFonts w:ascii="Calibri Light" w:eastAsia="Times New Roman" w:hAnsi="Calibri Light" w:cs="Calibri Light"/>
          <w:sz w:val="24"/>
          <w:szCs w:val="24"/>
          <w:lang w:val="en-GB" w:eastAsia="de-DE"/>
        </w:rPr>
      </w:pPr>
      <w:r w:rsidRPr="00536ADB">
        <w:rPr>
          <w:rFonts w:ascii="Calibri Light" w:eastAsia="Times New Roman" w:hAnsi="Calibri Light" w:cs="Calibri Light"/>
          <w:sz w:val="24"/>
          <w:szCs w:val="24"/>
          <w:lang w:val="en-GB" w:eastAsia="de-DE"/>
        </w:rPr>
        <w:t xml:space="preserve">Please indicate which categories apply to your </w:t>
      </w:r>
      <w:r>
        <w:rPr>
          <w:rFonts w:ascii="Calibri Light" w:eastAsia="Times New Roman" w:hAnsi="Calibri Light" w:cs="Calibri Light"/>
          <w:sz w:val="24"/>
          <w:szCs w:val="24"/>
          <w:lang w:val="en-GB" w:eastAsia="de-DE"/>
        </w:rPr>
        <w:t>publication</w:t>
      </w:r>
      <w:r w:rsidRPr="00536ADB">
        <w:rPr>
          <w:rFonts w:ascii="Calibri Light" w:eastAsia="Times New Roman" w:hAnsi="Calibri Light" w:cs="Calibri Light"/>
          <w:sz w:val="24"/>
          <w:szCs w:val="24"/>
          <w:lang w:val="en-GB" w:eastAsia="de-DE"/>
        </w:rPr>
        <w:t>:</w:t>
      </w:r>
    </w:p>
    <w:p w14:paraId="5475658F" w14:textId="77777777" w:rsidR="00536ADB" w:rsidRPr="00536ADB" w:rsidRDefault="00536ADB" w:rsidP="00536ADB">
      <w:pPr>
        <w:spacing w:before="60" w:after="60" w:line="240" w:lineRule="auto"/>
        <w:rPr>
          <w:rFonts w:ascii="Calibri Light" w:eastAsia="Times New Roman" w:hAnsi="Calibri Light" w:cs="Calibri Light"/>
          <w:sz w:val="24"/>
          <w:szCs w:val="24"/>
          <w:lang w:val="en-GB" w:eastAsia="de-DE"/>
        </w:rPr>
      </w:pPr>
    </w:p>
    <w:tbl>
      <w:tblPr>
        <w:tblStyle w:val="Tabellenraster2"/>
        <w:tblW w:w="0" w:type="auto"/>
        <w:tblInd w:w="360" w:type="dxa"/>
        <w:tblLook w:val="04A0" w:firstRow="1" w:lastRow="0" w:firstColumn="1" w:lastColumn="0" w:noHBand="0" w:noVBand="1"/>
      </w:tblPr>
      <w:tblGrid>
        <w:gridCol w:w="4332"/>
        <w:gridCol w:w="4368"/>
      </w:tblGrid>
      <w:tr w:rsidR="00536ADB" w:rsidRPr="00536ADB" w14:paraId="3DDBE03A" w14:textId="77777777" w:rsidTr="00536ADB">
        <w:tc>
          <w:tcPr>
            <w:tcW w:w="4530" w:type="dxa"/>
            <w:shd w:val="clear" w:color="auto" w:fill="D9D9D9"/>
          </w:tcPr>
          <w:p w14:paraId="36C5FC63" w14:textId="23305CC2" w:rsidR="00536ADB" w:rsidRPr="00536ADB" w:rsidRDefault="00536ADB" w:rsidP="00536ADB">
            <w:pPr>
              <w:spacing w:before="60" w:after="60"/>
              <w:rPr>
                <w:rFonts w:ascii="Calibri" w:hAnsi="Calibri" w:cs="Calibri"/>
                <w:b/>
                <w:bCs/>
                <w:sz w:val="24"/>
                <w:szCs w:val="24"/>
                <w:lang w:val="en-GB" w:eastAsia="de-DE"/>
              </w:rPr>
            </w:pPr>
            <w:r w:rsidRPr="00536ADB">
              <w:rPr>
                <w:rFonts w:ascii="Calibri" w:hAnsi="Calibri" w:cs="Calibri"/>
                <w:b/>
                <w:bCs/>
                <w:sz w:val="24"/>
                <w:szCs w:val="24"/>
                <w:lang w:val="en-GB" w:eastAsia="de-DE"/>
              </w:rPr>
              <w:t xml:space="preserve">Organ </w:t>
            </w:r>
          </w:p>
        </w:tc>
        <w:tc>
          <w:tcPr>
            <w:tcW w:w="4530" w:type="dxa"/>
            <w:shd w:val="clear" w:color="auto" w:fill="D9D9D9"/>
          </w:tcPr>
          <w:p w14:paraId="647028D8" w14:textId="1E64FC50" w:rsidR="00536ADB" w:rsidRPr="00536ADB" w:rsidRDefault="00536ADB" w:rsidP="00536ADB">
            <w:pPr>
              <w:spacing w:before="60" w:after="60"/>
              <w:rPr>
                <w:rFonts w:ascii="Calibri" w:hAnsi="Calibri" w:cs="Calibri"/>
                <w:b/>
                <w:bCs/>
                <w:sz w:val="24"/>
                <w:szCs w:val="24"/>
                <w:lang w:val="en-GB" w:eastAsia="de-DE"/>
              </w:rPr>
            </w:pPr>
            <w:r w:rsidRPr="00536ADB">
              <w:rPr>
                <w:rFonts w:ascii="Calibri" w:hAnsi="Calibri" w:cs="Calibri"/>
                <w:b/>
                <w:bCs/>
                <w:sz w:val="24"/>
                <w:szCs w:val="24"/>
                <w:lang w:val="en-GB" w:eastAsia="de-DE"/>
              </w:rPr>
              <w:t xml:space="preserve">Topic </w:t>
            </w:r>
          </w:p>
        </w:tc>
      </w:tr>
      <w:tr w:rsidR="00536ADB" w:rsidRPr="00536ADB" w14:paraId="2C0C5CA8" w14:textId="77777777" w:rsidTr="001F6792">
        <w:tc>
          <w:tcPr>
            <w:tcW w:w="4530" w:type="dxa"/>
          </w:tcPr>
          <w:p w14:paraId="3735F147" w14:textId="45281C47"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437362223"/>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HSCT    </w:t>
            </w:r>
          </w:p>
          <w:p w14:paraId="2B761353" w14:textId="35FFBECA"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367072274"/>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Heart</w:t>
            </w:r>
          </w:p>
          <w:p w14:paraId="6BD02B85" w14:textId="09F20B52"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588115438"/>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Islets</w:t>
            </w:r>
          </w:p>
          <w:p w14:paraId="2C227B63" w14:textId="20AFF1E7"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622380205"/>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Kidney</w:t>
            </w:r>
          </w:p>
          <w:p w14:paraId="41E4585C" w14:textId="659F583E"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668855123"/>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Liver</w:t>
            </w:r>
          </w:p>
          <w:p w14:paraId="701EA1A1" w14:textId="5D641AFF"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335843596"/>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Lung</w:t>
            </w:r>
          </w:p>
          <w:p w14:paraId="622B8004" w14:textId="04BFB09E"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673920747"/>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Pancreas</w:t>
            </w:r>
          </w:p>
          <w:p w14:paraId="39DB1443" w14:textId="73E6E532"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2062057267"/>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Small bowel</w:t>
            </w:r>
          </w:p>
          <w:p w14:paraId="24A51D04" w14:textId="1880B818"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56815419"/>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Multiple SOT</w:t>
            </w:r>
          </w:p>
          <w:p w14:paraId="6D56F1A6" w14:textId="77777777" w:rsidR="00536ADB" w:rsidRPr="00536ADB" w:rsidRDefault="00536ADB" w:rsidP="00536ADB">
            <w:pPr>
              <w:spacing w:before="60" w:after="60"/>
              <w:rPr>
                <w:rFonts w:ascii="Calibri Light" w:hAnsi="Calibri Light" w:cs="Calibri Light"/>
                <w:sz w:val="24"/>
                <w:szCs w:val="24"/>
                <w:lang w:val="en-US" w:eastAsia="de-DE"/>
              </w:rPr>
            </w:pPr>
          </w:p>
        </w:tc>
        <w:tc>
          <w:tcPr>
            <w:tcW w:w="4530" w:type="dxa"/>
          </w:tcPr>
          <w:p w14:paraId="3B816D48" w14:textId="74141CEA"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328134378"/>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Allocation research</w:t>
            </w:r>
          </w:p>
          <w:p w14:paraId="6F4A4649" w14:textId="5591B416"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220514715"/>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Biomarker</w:t>
            </w:r>
          </w:p>
          <w:p w14:paraId="0F774447" w14:textId="7826881C"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601456264"/>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Clinical risk factors and outcome</w:t>
            </w:r>
          </w:p>
          <w:p w14:paraId="6D82FEAE" w14:textId="38B83349"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5846317"/>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Data Science/ Machine learning</w:t>
            </w:r>
          </w:p>
          <w:p w14:paraId="55713D77" w14:textId="46A8F72E"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79091286"/>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w:t>
            </w:r>
            <w:r>
              <w:rPr>
                <w:rFonts w:ascii="Calibri Light" w:hAnsi="Calibri Light" w:cs="Calibri Light"/>
                <w:sz w:val="24"/>
                <w:szCs w:val="24"/>
                <w:lang w:val="en-US" w:eastAsia="de-DE"/>
              </w:rPr>
              <w:t xml:space="preserve"> </w:t>
            </w:r>
            <w:r w:rsidRPr="00536ADB">
              <w:rPr>
                <w:rFonts w:ascii="Calibri Light" w:hAnsi="Calibri Light" w:cs="Calibri Light"/>
                <w:sz w:val="24"/>
                <w:szCs w:val="24"/>
                <w:lang w:val="en-US" w:eastAsia="de-DE"/>
              </w:rPr>
              <w:t xml:space="preserve">Drug </w:t>
            </w:r>
            <w:proofErr w:type="gramStart"/>
            <w:r w:rsidRPr="00536ADB">
              <w:rPr>
                <w:rFonts w:ascii="Calibri Light" w:hAnsi="Calibri Light" w:cs="Calibri Light"/>
                <w:sz w:val="24"/>
                <w:szCs w:val="24"/>
                <w:lang w:val="en-US" w:eastAsia="de-DE"/>
              </w:rPr>
              <w:t>treatment</w:t>
            </w:r>
            <w:proofErr w:type="gramEnd"/>
          </w:p>
          <w:p w14:paraId="744FD991" w14:textId="0C2F185D"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934861244"/>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w:t>
            </w:r>
            <w:r>
              <w:rPr>
                <w:rFonts w:ascii="Calibri Light" w:hAnsi="Calibri Light" w:cs="Calibri Light"/>
                <w:sz w:val="24"/>
                <w:szCs w:val="24"/>
                <w:lang w:val="en-US" w:eastAsia="de-DE"/>
              </w:rPr>
              <w:t xml:space="preserve"> </w:t>
            </w:r>
            <w:r w:rsidRPr="00536ADB">
              <w:rPr>
                <w:rFonts w:ascii="Calibri Light" w:hAnsi="Calibri Light" w:cs="Calibri Light"/>
                <w:sz w:val="24"/>
                <w:szCs w:val="24"/>
                <w:lang w:val="en-US" w:eastAsia="de-DE"/>
              </w:rPr>
              <w:t>Endocrinology and Metabolism</w:t>
            </w:r>
          </w:p>
          <w:p w14:paraId="365A79A0" w14:textId="030E904A"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196458313"/>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w:t>
            </w:r>
            <w:r>
              <w:rPr>
                <w:rFonts w:ascii="Calibri Light" w:hAnsi="Calibri Light" w:cs="Calibri Light"/>
                <w:sz w:val="24"/>
                <w:szCs w:val="24"/>
                <w:lang w:val="en-US" w:eastAsia="de-DE"/>
              </w:rPr>
              <w:t xml:space="preserve"> </w:t>
            </w:r>
            <w:r w:rsidRPr="00536ADB">
              <w:rPr>
                <w:rFonts w:ascii="Calibri Light" w:hAnsi="Calibri Light" w:cs="Calibri Light"/>
                <w:sz w:val="24"/>
                <w:szCs w:val="24"/>
                <w:lang w:val="en-US" w:eastAsia="de-DE"/>
              </w:rPr>
              <w:t>Genetics</w:t>
            </w:r>
          </w:p>
          <w:p w14:paraId="47F8C2F8" w14:textId="1D2323BF"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938708559"/>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w:t>
            </w:r>
            <w:r>
              <w:rPr>
                <w:rFonts w:ascii="Calibri Light" w:hAnsi="Calibri Light" w:cs="Calibri Light"/>
                <w:sz w:val="24"/>
                <w:szCs w:val="24"/>
                <w:lang w:val="en-US" w:eastAsia="de-DE"/>
              </w:rPr>
              <w:t xml:space="preserve"> </w:t>
            </w:r>
            <w:r w:rsidRPr="00536ADB">
              <w:rPr>
                <w:rFonts w:ascii="Calibri Light" w:hAnsi="Calibri Light" w:cs="Calibri Light"/>
                <w:sz w:val="24"/>
                <w:szCs w:val="24"/>
                <w:lang w:val="en-US" w:eastAsia="de-DE"/>
              </w:rPr>
              <w:t>Genomics</w:t>
            </w:r>
          </w:p>
          <w:p w14:paraId="2D5C87C0" w14:textId="7D8129FC"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670013768"/>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Immunology</w:t>
            </w:r>
          </w:p>
          <w:p w14:paraId="51D09A8E" w14:textId="08184055"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309448251"/>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Infectious Diseases</w:t>
            </w:r>
          </w:p>
          <w:p w14:paraId="4AC61034" w14:textId="347AEC00"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871338267"/>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Oncology</w:t>
            </w:r>
          </w:p>
          <w:p w14:paraId="2B6873D5" w14:textId="05651340"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365182970"/>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Patient-reported outcomes</w:t>
            </w:r>
          </w:p>
          <w:p w14:paraId="61307D28" w14:textId="1FEC4327"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522748324"/>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Pediatric transplantation</w:t>
            </w:r>
          </w:p>
          <w:p w14:paraId="1C3E4C03" w14:textId="21EB1F75"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1950996300"/>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Physiology</w:t>
            </w:r>
          </w:p>
          <w:p w14:paraId="1CF6D8D2" w14:textId="6FE2FEB7"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900049191"/>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Psychosocial aspects</w:t>
            </w:r>
          </w:p>
          <w:p w14:paraId="44E8BFF0" w14:textId="04C77C47" w:rsidR="00536ADB" w:rsidRPr="00536ADB" w:rsidRDefault="00536ADB" w:rsidP="00536ADB">
            <w:pPr>
              <w:spacing w:before="60" w:after="60"/>
              <w:rPr>
                <w:rFonts w:ascii="Calibri Light" w:hAnsi="Calibri Light" w:cs="Calibri Light"/>
                <w:sz w:val="24"/>
                <w:szCs w:val="24"/>
                <w:lang w:val="en-US" w:eastAsia="de-DE"/>
              </w:rPr>
            </w:pPr>
            <w:sdt>
              <w:sdtPr>
                <w:rPr>
                  <w:rFonts w:ascii="Calibri Light" w:hAnsi="Calibri Light" w:cs="Calibri Light"/>
                  <w:sz w:val="24"/>
                  <w:szCs w:val="24"/>
                  <w:lang w:val="en-US" w:eastAsia="de-DE"/>
                </w:rPr>
                <w:id w:val="436493396"/>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US" w:eastAsia="de-DE"/>
                  </w:rPr>
                  <w:t>☐</w:t>
                </w:r>
              </w:sdtContent>
            </w:sdt>
            <w:r w:rsidRPr="00536ADB">
              <w:rPr>
                <w:rFonts w:ascii="Calibri Light" w:hAnsi="Calibri Light" w:cs="Calibri Light"/>
                <w:sz w:val="24"/>
                <w:szCs w:val="24"/>
                <w:lang w:val="en-US" w:eastAsia="de-DE"/>
              </w:rPr>
              <w:t xml:space="preserve">     Randomized controlled </w:t>
            </w:r>
            <w:proofErr w:type="gramStart"/>
            <w:r w:rsidRPr="00536ADB">
              <w:rPr>
                <w:rFonts w:ascii="Calibri Light" w:hAnsi="Calibri Light" w:cs="Calibri Light"/>
                <w:sz w:val="24"/>
                <w:szCs w:val="24"/>
                <w:lang w:val="en-US" w:eastAsia="de-DE"/>
              </w:rPr>
              <w:t>trial</w:t>
            </w:r>
            <w:proofErr w:type="gramEnd"/>
          </w:p>
          <w:p w14:paraId="30183740" w14:textId="737D7929" w:rsidR="00536ADB" w:rsidRPr="00536ADB" w:rsidRDefault="00536ADB" w:rsidP="00536ADB">
            <w:pPr>
              <w:spacing w:before="60" w:after="60"/>
              <w:rPr>
                <w:rFonts w:ascii="Calibri Light" w:hAnsi="Calibri Light" w:cs="Calibri Light"/>
                <w:sz w:val="24"/>
                <w:szCs w:val="24"/>
                <w:lang w:val="en-GB" w:eastAsia="de-DE"/>
              </w:rPr>
            </w:pPr>
            <w:sdt>
              <w:sdtPr>
                <w:rPr>
                  <w:rFonts w:ascii="Calibri Light" w:hAnsi="Calibri Light" w:cs="Calibri Light"/>
                  <w:sz w:val="24"/>
                  <w:szCs w:val="24"/>
                  <w:lang w:val="en-GB" w:eastAsia="de-DE"/>
                </w:rPr>
                <w:id w:val="-1093698889"/>
                <w14:checkbox>
                  <w14:checked w14:val="0"/>
                  <w14:checkedState w14:val="2612" w14:font="MS Gothic"/>
                  <w14:uncheckedState w14:val="2610" w14:font="MS Gothic"/>
                </w14:checkbox>
              </w:sdtPr>
              <w:sdtContent>
                <w:r>
                  <w:rPr>
                    <w:rFonts w:ascii="MS Gothic" w:eastAsia="MS Gothic" w:hAnsi="MS Gothic" w:cs="Calibri Light" w:hint="eastAsia"/>
                    <w:sz w:val="24"/>
                    <w:szCs w:val="24"/>
                    <w:lang w:val="en-GB" w:eastAsia="de-DE"/>
                  </w:rPr>
                  <w:t>☐</w:t>
                </w:r>
              </w:sdtContent>
            </w:sdt>
            <w:r w:rsidRPr="00536ADB">
              <w:rPr>
                <w:rFonts w:ascii="Calibri Light" w:hAnsi="Calibri Light" w:cs="Calibri Light"/>
                <w:sz w:val="24"/>
                <w:szCs w:val="24"/>
                <w:lang w:val="en-GB" w:eastAsia="de-DE"/>
              </w:rPr>
              <w:t xml:space="preserve">     Transplant epidemiology</w:t>
            </w:r>
          </w:p>
        </w:tc>
      </w:tr>
    </w:tbl>
    <w:p w14:paraId="201D4B24" w14:textId="77777777" w:rsidR="00536ADB" w:rsidRDefault="00536ADB" w:rsidP="00A95400">
      <w:pPr>
        <w:spacing w:before="60" w:after="60" w:line="240" w:lineRule="auto"/>
        <w:rPr>
          <w:rFonts w:ascii="Calibri Light" w:eastAsia="Times New Roman" w:hAnsi="Calibri Light" w:cs="Calibri Light"/>
          <w:b/>
          <w:sz w:val="24"/>
          <w:szCs w:val="24"/>
          <w:lang w:val="en-US" w:eastAsia="de-DE"/>
        </w:rPr>
      </w:pPr>
    </w:p>
    <w:p w14:paraId="700F8E5C" w14:textId="1FD55BE1" w:rsidR="00271449" w:rsidRDefault="00271449" w:rsidP="00A95400">
      <w:pPr>
        <w:spacing w:before="60" w:after="60" w:line="240" w:lineRule="auto"/>
        <w:rPr>
          <w:rFonts w:ascii="Calibri Light" w:eastAsia="Times New Roman" w:hAnsi="Calibri Light" w:cs="Calibri Light"/>
          <w:b/>
          <w:sz w:val="24"/>
          <w:szCs w:val="24"/>
          <w:lang w:val="en-US" w:eastAsia="de-DE"/>
        </w:rPr>
      </w:pPr>
    </w:p>
    <w:p w14:paraId="57329556" w14:textId="4A97F2D6" w:rsidR="00271449" w:rsidRDefault="00271449" w:rsidP="00A95400">
      <w:pPr>
        <w:spacing w:before="60" w:after="60" w:line="240" w:lineRule="auto"/>
        <w:rPr>
          <w:rFonts w:ascii="Calibri Light" w:eastAsia="Times New Roman" w:hAnsi="Calibri Light" w:cs="Calibri Light"/>
          <w:b/>
          <w:sz w:val="24"/>
          <w:szCs w:val="24"/>
          <w:lang w:val="en-US" w:eastAsia="de-DE"/>
        </w:rPr>
      </w:pPr>
    </w:p>
    <w:p w14:paraId="0CB67F16" w14:textId="7214D4E3" w:rsidR="00271449" w:rsidRPr="00A95400" w:rsidRDefault="00271449" w:rsidP="00A95400">
      <w:pPr>
        <w:spacing w:before="60" w:after="60" w:line="240" w:lineRule="auto"/>
        <w:rPr>
          <w:rFonts w:ascii="Calibri Light" w:eastAsia="Times New Roman" w:hAnsi="Calibri Light" w:cs="Calibri Light"/>
          <w:b/>
          <w:sz w:val="24"/>
          <w:szCs w:val="24"/>
          <w:lang w:val="en-US" w:eastAsia="de-DE"/>
        </w:rPr>
        <w:sectPr w:rsidR="00271449" w:rsidRPr="00A95400" w:rsidSect="005E2CDA">
          <w:headerReference w:type="default" r:id="rId8"/>
          <w:footerReference w:type="default" r:id="rId9"/>
          <w:pgSz w:w="11906" w:h="16838"/>
          <w:pgMar w:top="1077" w:right="1418" w:bottom="1134" w:left="1418" w:header="709" w:footer="709" w:gutter="0"/>
          <w:cols w:space="708"/>
          <w:docGrid w:linePitch="360"/>
        </w:sectPr>
      </w:pPr>
    </w:p>
    <w:p w14:paraId="51C1BDBC" w14:textId="5C36B054" w:rsidR="00271449" w:rsidRPr="00536ADB" w:rsidRDefault="007258B5" w:rsidP="00536ADB">
      <w:pPr>
        <w:pStyle w:val="Listenabsatz"/>
        <w:keepNext/>
        <w:keepLines/>
        <w:numPr>
          <w:ilvl w:val="0"/>
          <w:numId w:val="12"/>
        </w:numPr>
        <w:spacing w:after="260" w:line="320" w:lineRule="atLeast"/>
        <w:outlineLvl w:val="0"/>
        <w:rPr>
          <w:rFonts w:asciiTheme="minorHAnsi" w:eastAsiaTheme="majorEastAsia" w:hAnsiTheme="minorHAnsi" w:cstheme="minorHAnsi"/>
          <w:b/>
          <w:bCs/>
          <w:sz w:val="26"/>
          <w:szCs w:val="28"/>
          <w:lang w:val="en-US"/>
        </w:rPr>
      </w:pPr>
      <w:r w:rsidRPr="00536ADB">
        <w:rPr>
          <w:rFonts w:asciiTheme="minorHAnsi" w:eastAsiaTheme="majorEastAsia" w:hAnsiTheme="minorHAnsi" w:cstheme="minorHAnsi"/>
          <w:b/>
          <w:bCs/>
          <w:sz w:val="26"/>
          <w:szCs w:val="28"/>
          <w:lang w:val="en-US"/>
        </w:rPr>
        <w:lastRenderedPageBreak/>
        <w:t>Lay summaries of</w:t>
      </w:r>
      <w:r w:rsidR="00271449" w:rsidRPr="00536ADB">
        <w:rPr>
          <w:rFonts w:asciiTheme="minorHAnsi" w:eastAsiaTheme="majorEastAsia" w:hAnsiTheme="minorHAnsi" w:cstheme="minorHAnsi"/>
          <w:b/>
          <w:bCs/>
          <w:sz w:val="26"/>
          <w:szCs w:val="28"/>
          <w:lang w:val="en-US"/>
        </w:rPr>
        <w:t xml:space="preserve"> STCS </w:t>
      </w:r>
      <w:r w:rsidRPr="00536ADB">
        <w:rPr>
          <w:rFonts w:asciiTheme="minorHAnsi" w:eastAsiaTheme="majorEastAsia" w:hAnsiTheme="minorHAnsi" w:cstheme="minorHAnsi"/>
          <w:b/>
          <w:bCs/>
          <w:sz w:val="26"/>
          <w:szCs w:val="28"/>
          <w:lang w:val="en-US"/>
        </w:rPr>
        <w:t>studies</w:t>
      </w:r>
      <w:r w:rsidR="00271449" w:rsidRPr="00536ADB">
        <w:rPr>
          <w:rFonts w:asciiTheme="minorHAnsi" w:eastAsiaTheme="majorEastAsia" w:hAnsiTheme="minorHAnsi" w:cstheme="minorHAnsi"/>
          <w:b/>
          <w:bCs/>
          <w:sz w:val="26"/>
          <w:szCs w:val="28"/>
          <w:lang w:val="en-US"/>
        </w:rPr>
        <w:t xml:space="preserve"> </w:t>
      </w:r>
      <w:r w:rsidRPr="00536ADB">
        <w:rPr>
          <w:rFonts w:asciiTheme="minorHAnsi" w:eastAsiaTheme="majorEastAsia" w:hAnsiTheme="minorHAnsi" w:cstheme="minorHAnsi"/>
          <w:b/>
          <w:bCs/>
          <w:sz w:val="26"/>
          <w:szCs w:val="26"/>
          <w:lang w:val="en-US"/>
        </w:rPr>
        <w:t>–</w:t>
      </w:r>
      <w:r w:rsidR="00271449" w:rsidRPr="00536ADB">
        <w:rPr>
          <w:rFonts w:asciiTheme="minorHAnsi" w:eastAsiaTheme="majorEastAsia" w:hAnsiTheme="minorHAnsi" w:cstheme="minorHAnsi"/>
          <w:b/>
          <w:bCs/>
          <w:sz w:val="26"/>
          <w:szCs w:val="26"/>
          <w:lang w:val="en-US"/>
        </w:rPr>
        <w:t xml:space="preserve"> </w:t>
      </w:r>
      <w:r w:rsidR="00271449" w:rsidRPr="00536ADB">
        <w:rPr>
          <w:rFonts w:eastAsiaTheme="majorEastAsia" w:cstheme="majorBidi"/>
          <w:b/>
          <w:bCs/>
          <w:color w:val="000000" w:themeColor="text1"/>
          <w:sz w:val="26"/>
          <w:szCs w:val="26"/>
          <w:lang w:val="en-US"/>
        </w:rPr>
        <w:t>Information</w:t>
      </w:r>
      <w:r w:rsidRPr="00536ADB">
        <w:rPr>
          <w:rFonts w:eastAsiaTheme="majorEastAsia" w:cstheme="majorBidi"/>
          <w:b/>
          <w:bCs/>
          <w:color w:val="000000" w:themeColor="text1"/>
          <w:sz w:val="26"/>
          <w:szCs w:val="26"/>
          <w:lang w:val="en-US"/>
        </w:rPr>
        <w:t xml:space="preserve"> </w:t>
      </w:r>
      <w:r w:rsidR="00271449" w:rsidRPr="00536ADB">
        <w:rPr>
          <w:rFonts w:eastAsiaTheme="majorEastAsia" w:cstheme="majorBidi"/>
          <w:b/>
          <w:bCs/>
          <w:color w:val="000000" w:themeColor="text1"/>
          <w:sz w:val="26"/>
          <w:szCs w:val="26"/>
          <w:lang w:val="en-US"/>
        </w:rPr>
        <w:t>f</w:t>
      </w:r>
      <w:r w:rsidRPr="00536ADB">
        <w:rPr>
          <w:rFonts w:eastAsiaTheme="majorEastAsia" w:cstheme="majorBidi"/>
          <w:b/>
          <w:bCs/>
          <w:color w:val="000000" w:themeColor="text1"/>
          <w:sz w:val="26"/>
          <w:szCs w:val="26"/>
          <w:lang w:val="en-US"/>
        </w:rPr>
        <w:t>or</w:t>
      </w:r>
      <w:r w:rsidR="00271449" w:rsidRPr="00536ADB">
        <w:rPr>
          <w:rFonts w:eastAsiaTheme="majorEastAsia" w:cstheme="majorBidi"/>
          <w:b/>
          <w:bCs/>
          <w:color w:val="000000" w:themeColor="text1"/>
          <w:sz w:val="26"/>
          <w:szCs w:val="26"/>
          <w:lang w:val="en-US"/>
        </w:rPr>
        <w:t xml:space="preserve"> </w:t>
      </w:r>
      <w:r w:rsidRPr="00536ADB">
        <w:rPr>
          <w:rFonts w:eastAsiaTheme="majorEastAsia" w:cstheme="majorBidi"/>
          <w:b/>
          <w:bCs/>
          <w:sz w:val="26"/>
          <w:szCs w:val="26"/>
          <w:lang w:val="en-US"/>
        </w:rPr>
        <w:t>researchers</w:t>
      </w:r>
    </w:p>
    <w:p w14:paraId="1098BF19" w14:textId="6F9468D0" w:rsidR="00271449" w:rsidRPr="00526737" w:rsidRDefault="007258B5" w:rsidP="00271449">
      <w:pPr>
        <w:spacing w:before="240"/>
        <w:rPr>
          <w:b/>
          <w:color w:val="000000" w:themeColor="text1"/>
          <w:lang w:val="en-US"/>
        </w:rPr>
      </w:pPr>
      <w:r w:rsidRPr="00526737">
        <w:rPr>
          <w:b/>
          <w:color w:val="000000" w:themeColor="text1"/>
          <w:lang w:val="en-US"/>
        </w:rPr>
        <w:t>Aim</w:t>
      </w:r>
    </w:p>
    <w:p w14:paraId="487AEE1B" w14:textId="785F29DB" w:rsidR="007258B5" w:rsidRPr="007258B5" w:rsidRDefault="007258B5" w:rsidP="00271449">
      <w:pPr>
        <w:spacing w:before="120"/>
        <w:rPr>
          <w:color w:val="000000" w:themeColor="text1"/>
          <w:lang w:val="en-US"/>
        </w:rPr>
      </w:pPr>
      <w:r w:rsidRPr="007258B5">
        <w:rPr>
          <w:color w:val="000000" w:themeColor="text1"/>
          <w:lang w:val="en-US"/>
        </w:rPr>
        <w:t>This template will help you create a lay summary of your study. The improved readability and comprehensibility of lay summaries of clinical studies make study results and information accessible to a wider audience with little or no knowledge of medical jargon and clinical studies.</w:t>
      </w:r>
    </w:p>
    <w:p w14:paraId="47D59BB2" w14:textId="4E1B2709" w:rsidR="007258B5" w:rsidRPr="00933E62" w:rsidRDefault="007258B5" w:rsidP="00412D66">
      <w:pPr>
        <w:spacing w:before="360"/>
        <w:rPr>
          <w:b/>
          <w:color w:val="000000" w:themeColor="text1"/>
          <w:lang w:val="en-US"/>
        </w:rPr>
      </w:pPr>
      <w:r w:rsidRPr="00933E62">
        <w:rPr>
          <w:b/>
          <w:color w:val="000000" w:themeColor="text1"/>
          <w:lang w:val="en-US"/>
        </w:rPr>
        <w:t>Procedure</w:t>
      </w:r>
      <w:r w:rsidR="00271449" w:rsidRPr="00933E62">
        <w:rPr>
          <w:b/>
          <w:color w:val="000000" w:themeColor="text1"/>
          <w:lang w:val="en-US"/>
        </w:rPr>
        <w:t xml:space="preserve"> in </w:t>
      </w:r>
      <w:r w:rsidRPr="00933E62">
        <w:rPr>
          <w:b/>
          <w:color w:val="000000" w:themeColor="text1"/>
          <w:lang w:val="en-US"/>
        </w:rPr>
        <w:t>the</w:t>
      </w:r>
      <w:r w:rsidR="00271449" w:rsidRPr="00933E62">
        <w:rPr>
          <w:b/>
          <w:color w:val="000000" w:themeColor="text1"/>
          <w:lang w:val="en-US"/>
        </w:rPr>
        <w:t xml:space="preserve"> STCS</w:t>
      </w:r>
    </w:p>
    <w:p w14:paraId="03154958" w14:textId="77777777" w:rsidR="007258B5" w:rsidRPr="00412D66" w:rsidRDefault="007258B5" w:rsidP="007258B5">
      <w:pPr>
        <w:contextualSpacing/>
        <w:rPr>
          <w:bCs/>
          <w:color w:val="000000" w:themeColor="text1"/>
          <w:lang w:val="en-US"/>
        </w:rPr>
      </w:pPr>
      <w:r w:rsidRPr="007258B5">
        <w:rPr>
          <w:bCs/>
          <w:color w:val="000000" w:themeColor="text1"/>
          <w:lang w:val="en-US"/>
        </w:rPr>
        <w:t xml:space="preserve">The STCS publishes lay summaries of planned and completed studies in the patient section of its home page. </w:t>
      </w:r>
      <w:r w:rsidRPr="00412D66">
        <w:rPr>
          <w:bCs/>
          <w:color w:val="000000" w:themeColor="text1"/>
          <w:lang w:val="en-US"/>
        </w:rPr>
        <w:t>The procedure is as follows:</w:t>
      </w:r>
    </w:p>
    <w:p w14:paraId="62AB5E41" w14:textId="7CEFF843" w:rsidR="007258B5" w:rsidRDefault="007258B5" w:rsidP="007258B5">
      <w:pPr>
        <w:numPr>
          <w:ilvl w:val="0"/>
          <w:numId w:val="6"/>
        </w:numPr>
        <w:contextualSpacing/>
        <w:rPr>
          <w:bCs/>
          <w:color w:val="000000" w:themeColor="text1"/>
          <w:lang w:val="en-US"/>
        </w:rPr>
      </w:pPr>
      <w:r w:rsidRPr="00933E62">
        <w:rPr>
          <w:bCs/>
          <w:color w:val="000000" w:themeColor="text1"/>
          <w:lang w:val="en-US"/>
        </w:rPr>
        <w:t xml:space="preserve">Each Full Proposal includes a brief, structured lay summary. </w:t>
      </w:r>
    </w:p>
    <w:p w14:paraId="10F1F8C2" w14:textId="77777777" w:rsidR="00D800F6" w:rsidRPr="00933E62" w:rsidRDefault="00D800F6" w:rsidP="00D800F6">
      <w:pPr>
        <w:numPr>
          <w:ilvl w:val="0"/>
          <w:numId w:val="6"/>
        </w:numPr>
        <w:contextualSpacing/>
        <w:rPr>
          <w:bCs/>
          <w:color w:val="000000" w:themeColor="text1"/>
          <w:lang w:val="en-US"/>
        </w:rPr>
      </w:pPr>
      <w:r>
        <w:rPr>
          <w:bCs/>
          <w:color w:val="000000" w:themeColor="text1"/>
          <w:lang w:val="en-US"/>
        </w:rPr>
        <w:t xml:space="preserve">After the study is completed, the Scientific Committee will receive a detailed, structured lay summary of the publication. </w:t>
      </w:r>
    </w:p>
    <w:p w14:paraId="5DFD328C" w14:textId="1AD47092" w:rsidR="007258B5" w:rsidRPr="007258B5" w:rsidRDefault="00D800F6" w:rsidP="007258B5">
      <w:pPr>
        <w:numPr>
          <w:ilvl w:val="0"/>
          <w:numId w:val="6"/>
        </w:numPr>
        <w:contextualSpacing/>
        <w:rPr>
          <w:bCs/>
          <w:color w:val="000000" w:themeColor="text1"/>
          <w:lang w:val="en-US"/>
        </w:rPr>
      </w:pPr>
      <w:r>
        <w:rPr>
          <w:bCs/>
          <w:color w:val="000000" w:themeColor="text1"/>
          <w:lang w:val="en-US"/>
        </w:rPr>
        <w:t>T</w:t>
      </w:r>
      <w:r w:rsidR="007258B5" w:rsidRPr="007258B5">
        <w:rPr>
          <w:bCs/>
          <w:color w:val="000000" w:themeColor="text1"/>
          <w:lang w:val="en-US"/>
        </w:rPr>
        <w:t>he Patient Advisory Board checks the comprehensibility of the lay abstract before publication</w:t>
      </w:r>
      <w:r w:rsidRPr="00D800F6">
        <w:rPr>
          <w:bCs/>
          <w:color w:val="000000" w:themeColor="text1"/>
          <w:lang w:val="en-US"/>
        </w:rPr>
        <w:t xml:space="preserve"> </w:t>
      </w:r>
      <w:r>
        <w:rPr>
          <w:bCs/>
          <w:color w:val="000000" w:themeColor="text1"/>
          <w:lang w:val="en-US"/>
        </w:rPr>
        <w:t>i</w:t>
      </w:r>
      <w:r w:rsidRPr="007258B5">
        <w:rPr>
          <w:bCs/>
          <w:color w:val="000000" w:themeColor="text1"/>
          <w:lang w:val="en-US"/>
        </w:rPr>
        <w:t>n consultation with the authors</w:t>
      </w:r>
      <w:r w:rsidR="007258B5" w:rsidRPr="007258B5">
        <w:rPr>
          <w:bCs/>
          <w:color w:val="000000" w:themeColor="text1"/>
          <w:lang w:val="en-US"/>
        </w:rPr>
        <w:t>. The aim is to publish lay abstracts in German, French, Italian and English.</w:t>
      </w:r>
    </w:p>
    <w:p w14:paraId="174CA460" w14:textId="77460D8D" w:rsidR="00271449" w:rsidRPr="007258B5" w:rsidRDefault="007258B5" w:rsidP="00271449">
      <w:pPr>
        <w:spacing w:before="360"/>
        <w:rPr>
          <w:b/>
          <w:color w:val="000000" w:themeColor="text1"/>
          <w:sz w:val="22"/>
          <w:szCs w:val="22"/>
          <w:lang w:val="en-US"/>
        </w:rPr>
      </w:pPr>
      <w:r w:rsidRPr="007258B5">
        <w:rPr>
          <w:b/>
          <w:color w:val="000000" w:themeColor="text1"/>
          <w:sz w:val="22"/>
          <w:szCs w:val="22"/>
          <w:lang w:val="en-US"/>
        </w:rPr>
        <w:t>Recommendations for writing a lay summary</w:t>
      </w:r>
    </w:p>
    <w:p w14:paraId="62EAB51F" w14:textId="6F729F94" w:rsidR="007258B5" w:rsidRPr="007258B5" w:rsidRDefault="007258B5" w:rsidP="007258B5">
      <w:pPr>
        <w:contextualSpacing/>
        <w:rPr>
          <w:color w:val="000000" w:themeColor="text1"/>
          <w:lang w:val="en-US"/>
        </w:rPr>
      </w:pPr>
      <w:r w:rsidRPr="007258B5">
        <w:rPr>
          <w:color w:val="000000" w:themeColor="text1"/>
          <w:lang w:val="en-US"/>
        </w:rPr>
        <w:t xml:space="preserve">Complex, scientific literature is difficult for </w:t>
      </w:r>
      <w:r>
        <w:rPr>
          <w:color w:val="000000" w:themeColor="text1"/>
          <w:lang w:val="en-US"/>
        </w:rPr>
        <w:t xml:space="preserve">to read for </w:t>
      </w:r>
      <w:r w:rsidRPr="007258B5">
        <w:rPr>
          <w:color w:val="000000" w:themeColor="text1"/>
          <w:lang w:val="en-US"/>
        </w:rPr>
        <w:t>people outside the field. The goal is balance between easy readability and accurate health information.</w:t>
      </w:r>
    </w:p>
    <w:p w14:paraId="61334053" w14:textId="57F973FB" w:rsidR="007258B5" w:rsidRPr="007258B5" w:rsidRDefault="007258B5" w:rsidP="007258B5">
      <w:pPr>
        <w:numPr>
          <w:ilvl w:val="0"/>
          <w:numId w:val="7"/>
        </w:numPr>
        <w:contextualSpacing/>
        <w:rPr>
          <w:color w:val="000000" w:themeColor="text1"/>
          <w:lang w:val="en-US"/>
        </w:rPr>
      </w:pPr>
      <w:r w:rsidRPr="007258B5">
        <w:rPr>
          <w:color w:val="000000" w:themeColor="text1"/>
          <w:lang w:val="en-US"/>
        </w:rPr>
        <w:t>Language level understandable for 12-year-olds (language level of 2 to 3 on the International Adult Literacy Survey Scale/ US: 6th grade level).</w:t>
      </w:r>
    </w:p>
    <w:p w14:paraId="063796BC" w14:textId="0ED6EA05" w:rsidR="007258B5" w:rsidRPr="007258B5" w:rsidRDefault="007258B5" w:rsidP="007258B5">
      <w:pPr>
        <w:numPr>
          <w:ilvl w:val="0"/>
          <w:numId w:val="7"/>
        </w:numPr>
        <w:contextualSpacing/>
        <w:rPr>
          <w:color w:val="000000" w:themeColor="text1"/>
          <w:lang w:val="en-US"/>
        </w:rPr>
      </w:pPr>
      <w:r w:rsidRPr="007258B5">
        <w:rPr>
          <w:color w:val="000000" w:themeColor="text1"/>
          <w:lang w:val="en-US"/>
        </w:rPr>
        <w:t xml:space="preserve">Everyday language (e.g., long-term </w:t>
      </w:r>
      <w:r w:rsidRPr="007258B5">
        <w:rPr>
          <w:i/>
          <w:iCs/>
          <w:color w:val="000000" w:themeColor="text1"/>
          <w:lang w:val="en-US"/>
        </w:rPr>
        <w:t>instead</w:t>
      </w:r>
      <w:r w:rsidRPr="007258B5">
        <w:rPr>
          <w:color w:val="000000" w:themeColor="text1"/>
          <w:lang w:val="en-US"/>
        </w:rPr>
        <w:t xml:space="preserve"> of chronic)</w:t>
      </w:r>
    </w:p>
    <w:p w14:paraId="1D9E50F6" w14:textId="69E9385D" w:rsidR="007258B5" w:rsidRPr="007258B5" w:rsidRDefault="007258B5" w:rsidP="007258B5">
      <w:pPr>
        <w:numPr>
          <w:ilvl w:val="0"/>
          <w:numId w:val="7"/>
        </w:numPr>
        <w:contextualSpacing/>
        <w:rPr>
          <w:color w:val="000000" w:themeColor="text1"/>
        </w:rPr>
      </w:pPr>
      <w:r w:rsidRPr="007258B5">
        <w:rPr>
          <w:color w:val="000000" w:themeColor="text1"/>
        </w:rPr>
        <w:t xml:space="preserve">Simple, </w:t>
      </w:r>
      <w:proofErr w:type="spellStart"/>
      <w:r w:rsidRPr="007258B5">
        <w:rPr>
          <w:color w:val="000000" w:themeColor="text1"/>
        </w:rPr>
        <w:t>short</w:t>
      </w:r>
      <w:proofErr w:type="spellEnd"/>
      <w:r w:rsidRPr="007258B5">
        <w:rPr>
          <w:color w:val="000000" w:themeColor="text1"/>
        </w:rPr>
        <w:t xml:space="preserve"> </w:t>
      </w:r>
      <w:proofErr w:type="spellStart"/>
      <w:r w:rsidRPr="007258B5">
        <w:rPr>
          <w:color w:val="000000" w:themeColor="text1"/>
        </w:rPr>
        <w:t>sentences</w:t>
      </w:r>
      <w:proofErr w:type="spellEnd"/>
    </w:p>
    <w:p w14:paraId="5D94BCB7" w14:textId="19AEC2FC" w:rsidR="007258B5" w:rsidRPr="007258B5" w:rsidRDefault="007258B5" w:rsidP="007258B5">
      <w:pPr>
        <w:numPr>
          <w:ilvl w:val="0"/>
          <w:numId w:val="7"/>
        </w:numPr>
        <w:contextualSpacing/>
        <w:rPr>
          <w:color w:val="000000" w:themeColor="text1"/>
          <w:lang w:val="en-US"/>
        </w:rPr>
      </w:pPr>
      <w:r w:rsidRPr="007258B5">
        <w:rPr>
          <w:color w:val="000000" w:themeColor="text1"/>
          <w:lang w:val="en-US"/>
        </w:rPr>
        <w:t xml:space="preserve">Active language (e.g., researchers studied the effect of </w:t>
      </w:r>
      <w:r w:rsidRPr="007258B5">
        <w:rPr>
          <w:i/>
          <w:iCs/>
          <w:color w:val="000000" w:themeColor="text1"/>
          <w:lang w:val="en-US"/>
        </w:rPr>
        <w:t>instead of</w:t>
      </w:r>
      <w:r w:rsidRPr="007258B5">
        <w:rPr>
          <w:color w:val="000000" w:themeColor="text1"/>
          <w:lang w:val="en-US"/>
        </w:rPr>
        <w:t xml:space="preserve"> The effect was studied by researchers)</w:t>
      </w:r>
    </w:p>
    <w:p w14:paraId="2E18A008" w14:textId="0A082325" w:rsidR="007258B5" w:rsidRPr="007258B5" w:rsidRDefault="007258B5" w:rsidP="007258B5">
      <w:pPr>
        <w:numPr>
          <w:ilvl w:val="0"/>
          <w:numId w:val="7"/>
        </w:numPr>
        <w:contextualSpacing/>
        <w:rPr>
          <w:color w:val="000000" w:themeColor="text1"/>
          <w:lang w:val="en-US"/>
        </w:rPr>
      </w:pPr>
      <w:r w:rsidRPr="007258B5">
        <w:rPr>
          <w:color w:val="000000" w:themeColor="text1"/>
          <w:lang w:val="en-US"/>
        </w:rPr>
        <w:t xml:space="preserve">Respectful writing style (e.g., persons with cancer </w:t>
      </w:r>
      <w:r w:rsidRPr="007258B5">
        <w:rPr>
          <w:i/>
          <w:iCs/>
          <w:color w:val="000000" w:themeColor="text1"/>
          <w:lang w:val="en-US"/>
        </w:rPr>
        <w:t>not</w:t>
      </w:r>
      <w:r w:rsidRPr="007258B5">
        <w:rPr>
          <w:color w:val="000000" w:themeColor="text1"/>
          <w:lang w:val="en-US"/>
        </w:rPr>
        <w:t xml:space="preserve"> cancer patients)</w:t>
      </w:r>
    </w:p>
    <w:p w14:paraId="01C02DCC" w14:textId="32415331" w:rsidR="007258B5" w:rsidRPr="007258B5" w:rsidRDefault="007258B5" w:rsidP="007258B5">
      <w:pPr>
        <w:numPr>
          <w:ilvl w:val="0"/>
          <w:numId w:val="7"/>
        </w:numPr>
        <w:contextualSpacing/>
        <w:rPr>
          <w:color w:val="000000" w:themeColor="text1"/>
          <w:lang w:val="en-US"/>
        </w:rPr>
      </w:pPr>
      <w:r w:rsidRPr="007258B5">
        <w:rPr>
          <w:color w:val="000000" w:themeColor="text1"/>
          <w:lang w:val="en-US"/>
        </w:rPr>
        <w:t xml:space="preserve">Paraphrase medical terms and technical terms, put them in parentheses below </w:t>
      </w:r>
    </w:p>
    <w:p w14:paraId="44A9AB3F" w14:textId="62C3C11D" w:rsidR="007258B5" w:rsidRPr="007258B5" w:rsidRDefault="007258B5" w:rsidP="007258B5">
      <w:pPr>
        <w:numPr>
          <w:ilvl w:val="0"/>
          <w:numId w:val="7"/>
        </w:numPr>
        <w:contextualSpacing/>
        <w:rPr>
          <w:color w:val="000000" w:themeColor="text1"/>
        </w:rPr>
      </w:pPr>
      <w:proofErr w:type="spellStart"/>
      <w:r w:rsidRPr="007258B5">
        <w:rPr>
          <w:color w:val="000000" w:themeColor="text1"/>
        </w:rPr>
        <w:t>No</w:t>
      </w:r>
      <w:proofErr w:type="spellEnd"/>
      <w:r w:rsidRPr="007258B5">
        <w:rPr>
          <w:color w:val="000000" w:themeColor="text1"/>
        </w:rPr>
        <w:t xml:space="preserve"> </w:t>
      </w:r>
      <w:proofErr w:type="spellStart"/>
      <w:r w:rsidRPr="007258B5">
        <w:rPr>
          <w:color w:val="000000" w:themeColor="text1"/>
        </w:rPr>
        <w:t>statistic</w:t>
      </w:r>
      <w:proofErr w:type="spellEnd"/>
      <w:r>
        <w:rPr>
          <w:color w:val="000000" w:themeColor="text1"/>
        </w:rPr>
        <w:t xml:space="preserve"> </w:t>
      </w:r>
      <w:proofErr w:type="spellStart"/>
      <w:r w:rsidRPr="007258B5">
        <w:rPr>
          <w:color w:val="000000" w:themeColor="text1"/>
        </w:rPr>
        <w:t>expressions</w:t>
      </w:r>
      <w:proofErr w:type="spellEnd"/>
      <w:r w:rsidRPr="007258B5">
        <w:rPr>
          <w:color w:val="000000" w:themeColor="text1"/>
        </w:rPr>
        <w:t xml:space="preserve"> </w:t>
      </w:r>
    </w:p>
    <w:p w14:paraId="76DAFF72" w14:textId="320D06FE" w:rsidR="00271449" w:rsidRPr="007258B5" w:rsidRDefault="007258B5" w:rsidP="007258B5">
      <w:pPr>
        <w:numPr>
          <w:ilvl w:val="0"/>
          <w:numId w:val="7"/>
        </w:numPr>
        <w:contextualSpacing/>
        <w:rPr>
          <w:color w:val="000000" w:themeColor="text1"/>
          <w:lang w:val="en-US"/>
        </w:rPr>
      </w:pPr>
      <w:r w:rsidRPr="007258B5">
        <w:rPr>
          <w:color w:val="000000" w:themeColor="text1"/>
          <w:lang w:val="en-US"/>
        </w:rPr>
        <w:t xml:space="preserve">Check readability and reading comprehension </w:t>
      </w:r>
      <w:r w:rsidR="00271449" w:rsidRPr="007258B5">
        <w:rPr>
          <w:color w:val="000000" w:themeColor="text1"/>
          <w:lang w:val="en-US"/>
        </w:rPr>
        <w:t>(</w:t>
      </w:r>
      <w:r w:rsidRPr="007258B5">
        <w:rPr>
          <w:color w:val="000000" w:themeColor="text1"/>
          <w:lang w:val="en-US"/>
        </w:rPr>
        <w:t>e.g.,</w:t>
      </w:r>
      <w:r w:rsidR="00271449" w:rsidRPr="007258B5">
        <w:rPr>
          <w:color w:val="000000" w:themeColor="text1"/>
          <w:lang w:val="en-US"/>
        </w:rPr>
        <w:t xml:space="preserve"> via </w:t>
      </w:r>
      <w:hyperlink r:id="rId10" w:history="1">
        <w:r w:rsidR="00271449" w:rsidRPr="007258B5">
          <w:rPr>
            <w:color w:val="000000" w:themeColor="text1"/>
            <w:u w:val="single"/>
            <w:lang w:val="en-US"/>
          </w:rPr>
          <w:t>www.readability-score.com</w:t>
        </w:r>
      </w:hyperlink>
      <w:r w:rsidR="00271449" w:rsidRPr="007258B5">
        <w:rPr>
          <w:color w:val="000000" w:themeColor="text1"/>
          <w:lang w:val="en-US"/>
        </w:rPr>
        <w:t>)</w:t>
      </w:r>
    </w:p>
    <w:p w14:paraId="4A86B2B2" w14:textId="77777777" w:rsidR="00271449" w:rsidRPr="007258B5" w:rsidRDefault="00271449" w:rsidP="00271449">
      <w:pPr>
        <w:rPr>
          <w:b/>
          <w:sz w:val="22"/>
          <w:szCs w:val="22"/>
          <w:lang w:val="en-US"/>
        </w:rPr>
      </w:pPr>
    </w:p>
    <w:p w14:paraId="2C82414A" w14:textId="77777777" w:rsidR="00271449" w:rsidRPr="007258B5" w:rsidRDefault="00271449" w:rsidP="00271449">
      <w:pPr>
        <w:rPr>
          <w:b/>
          <w:sz w:val="22"/>
          <w:szCs w:val="22"/>
          <w:lang w:val="en-US"/>
        </w:rPr>
      </w:pPr>
    </w:p>
    <w:p w14:paraId="1C0F7992" w14:textId="77777777" w:rsidR="00271449" w:rsidRPr="00271449" w:rsidRDefault="00271449" w:rsidP="00271449">
      <w:pPr>
        <w:rPr>
          <w:b/>
          <w:sz w:val="16"/>
          <w:szCs w:val="16"/>
        </w:rPr>
      </w:pPr>
      <w:r w:rsidRPr="00271449">
        <w:rPr>
          <w:b/>
          <w:sz w:val="16"/>
          <w:szCs w:val="16"/>
        </w:rPr>
        <w:t>Die Empfehlungen zum Schreiben und der Struktur der Laienzusammenfassungen basieren auf folgender Literatur:</w:t>
      </w:r>
    </w:p>
    <w:p w14:paraId="18B786AC" w14:textId="77777777" w:rsidR="00271449" w:rsidRPr="00271449" w:rsidRDefault="00271449" w:rsidP="00271449">
      <w:pPr>
        <w:spacing w:line="276" w:lineRule="auto"/>
        <w:ind w:left="709" w:hanging="709"/>
        <w:rPr>
          <w:sz w:val="16"/>
          <w:szCs w:val="16"/>
          <w:lang w:val="en-US"/>
        </w:rPr>
      </w:pPr>
      <w:r w:rsidRPr="00271449">
        <w:rPr>
          <w:sz w:val="16"/>
          <w:szCs w:val="16"/>
          <w:lang w:val="en-US"/>
        </w:rPr>
        <w:t xml:space="preserve">Barnes, A., &amp; Patrick, S. (2019). Lay Summaries of Clinical Study Results: An Overview. </w:t>
      </w:r>
      <w:r w:rsidRPr="00271449">
        <w:rPr>
          <w:i/>
          <w:sz w:val="16"/>
          <w:szCs w:val="16"/>
          <w:lang w:val="en-US"/>
        </w:rPr>
        <w:t>Pharmaceutical medicine, 33</w:t>
      </w:r>
      <w:r w:rsidRPr="00271449">
        <w:rPr>
          <w:sz w:val="16"/>
          <w:szCs w:val="16"/>
          <w:lang w:val="en-US"/>
        </w:rPr>
        <w:t xml:space="preserve">(4), 261–268. </w:t>
      </w:r>
      <w:hyperlink r:id="rId11" w:history="1">
        <w:r w:rsidRPr="00271449">
          <w:rPr>
            <w:color w:val="006E6E" w:themeColor="hyperlink"/>
            <w:sz w:val="16"/>
            <w:szCs w:val="16"/>
            <w:u w:val="single"/>
            <w:lang w:val="en-US"/>
          </w:rPr>
          <w:t>https://doi.org/10.1007/s40290-019-00285-0</w:t>
        </w:r>
      </w:hyperlink>
    </w:p>
    <w:p w14:paraId="53B6238A" w14:textId="77777777" w:rsidR="00271449" w:rsidRPr="00271449" w:rsidRDefault="00271449" w:rsidP="00271449">
      <w:pPr>
        <w:spacing w:line="276" w:lineRule="auto"/>
        <w:ind w:left="709" w:hanging="709"/>
        <w:rPr>
          <w:sz w:val="16"/>
          <w:szCs w:val="16"/>
          <w:lang w:val="en-US"/>
        </w:rPr>
      </w:pPr>
      <w:r w:rsidRPr="00271449">
        <w:rPr>
          <w:sz w:val="16"/>
          <w:szCs w:val="16"/>
          <w:lang w:val="en-US"/>
        </w:rPr>
        <w:t xml:space="preserve">Dubé, C. E., &amp; </w:t>
      </w:r>
      <w:proofErr w:type="spellStart"/>
      <w:r w:rsidRPr="00271449">
        <w:rPr>
          <w:sz w:val="16"/>
          <w:szCs w:val="16"/>
          <w:lang w:val="en-US"/>
        </w:rPr>
        <w:t>Lapane</w:t>
      </w:r>
      <w:proofErr w:type="spellEnd"/>
      <w:r w:rsidRPr="00271449">
        <w:rPr>
          <w:sz w:val="16"/>
          <w:szCs w:val="16"/>
          <w:lang w:val="en-US"/>
        </w:rPr>
        <w:t xml:space="preserve">, K. L. (2013). Lay Abstracts and Summaries: Writing Advice for Scientists. </w:t>
      </w:r>
      <w:r w:rsidRPr="00271449">
        <w:rPr>
          <w:rFonts w:eastAsia="Times New Roman" w:cs="Arial"/>
          <w:i/>
          <w:iCs/>
          <w:sz w:val="16"/>
          <w:szCs w:val="16"/>
          <w:lang w:val="en-US" w:eastAsia="de-DE"/>
        </w:rPr>
        <w:t>Journal of cancer education: the official journal of the American Association for Cancer Education</w:t>
      </w:r>
      <w:r w:rsidRPr="00271449">
        <w:rPr>
          <w:rFonts w:eastAsia="Times New Roman" w:cs="Arial"/>
          <w:sz w:val="16"/>
          <w:szCs w:val="16"/>
          <w:lang w:val="en-US" w:eastAsia="de-DE"/>
        </w:rPr>
        <w:t xml:space="preserve">, </w:t>
      </w:r>
      <w:r w:rsidRPr="00271449">
        <w:rPr>
          <w:rFonts w:eastAsia="Times New Roman" w:cs="Arial"/>
          <w:i/>
          <w:iCs/>
          <w:sz w:val="16"/>
          <w:szCs w:val="16"/>
          <w:lang w:val="en-US" w:eastAsia="de-DE"/>
        </w:rPr>
        <w:t>29</w:t>
      </w:r>
      <w:r w:rsidRPr="00271449">
        <w:rPr>
          <w:rFonts w:eastAsia="Times New Roman" w:cs="Arial"/>
          <w:sz w:val="16"/>
          <w:szCs w:val="16"/>
          <w:lang w:val="en-US" w:eastAsia="de-DE"/>
        </w:rPr>
        <w:t xml:space="preserve">(3), </w:t>
      </w:r>
      <w:r w:rsidRPr="00271449">
        <w:rPr>
          <w:sz w:val="16"/>
          <w:szCs w:val="16"/>
          <w:lang w:val="en-US"/>
        </w:rPr>
        <w:t xml:space="preserve">577–579. </w:t>
      </w:r>
      <w:hyperlink r:id="rId12" w:history="1">
        <w:r w:rsidRPr="00271449">
          <w:rPr>
            <w:sz w:val="16"/>
            <w:szCs w:val="16"/>
            <w:lang w:val="en-US"/>
          </w:rPr>
          <w:t>https://doi.org/10.1007/s13187-013-0570-1</w:t>
        </w:r>
      </w:hyperlink>
    </w:p>
    <w:p w14:paraId="0D7E41AC" w14:textId="77777777" w:rsidR="00271449" w:rsidRPr="00271449" w:rsidRDefault="00271449" w:rsidP="00271449">
      <w:pPr>
        <w:spacing w:line="276" w:lineRule="auto"/>
        <w:ind w:left="709" w:hanging="709"/>
        <w:rPr>
          <w:sz w:val="16"/>
          <w:szCs w:val="16"/>
          <w:lang w:val="en-US"/>
        </w:rPr>
      </w:pPr>
      <w:r w:rsidRPr="00271449">
        <w:rPr>
          <w:sz w:val="16"/>
          <w:szCs w:val="16"/>
          <w:lang w:val="en-US"/>
        </w:rPr>
        <w:t xml:space="preserve">EFGCP European Forum for Good Clinical Practice (n.d.). </w:t>
      </w:r>
      <w:r w:rsidRPr="00271449">
        <w:rPr>
          <w:i/>
          <w:sz w:val="16"/>
          <w:szCs w:val="16"/>
          <w:lang w:val="en-US"/>
        </w:rPr>
        <w:t>Good Lay Summary Practice.</w:t>
      </w:r>
      <w:r w:rsidRPr="00271449">
        <w:rPr>
          <w:sz w:val="16"/>
          <w:szCs w:val="16"/>
          <w:lang w:val="en-US"/>
        </w:rPr>
        <w:t xml:space="preserve"> https://efgcp.eu/documents/GoodLaySummaryPractice_PublicConsultation199.pdf</w:t>
      </w:r>
    </w:p>
    <w:p w14:paraId="3FAA2379" w14:textId="77777777" w:rsidR="00271449" w:rsidRPr="00271449" w:rsidRDefault="00271449" w:rsidP="00271449">
      <w:pPr>
        <w:spacing w:line="276" w:lineRule="auto"/>
        <w:ind w:left="709" w:hanging="709"/>
        <w:rPr>
          <w:color w:val="006E6E" w:themeColor="hyperlink"/>
          <w:sz w:val="16"/>
          <w:szCs w:val="16"/>
          <w:u w:val="single"/>
          <w:lang w:val="en-US"/>
        </w:rPr>
      </w:pPr>
      <w:proofErr w:type="spellStart"/>
      <w:r w:rsidRPr="00271449">
        <w:rPr>
          <w:sz w:val="16"/>
          <w:szCs w:val="16"/>
          <w:lang w:val="en-US"/>
        </w:rPr>
        <w:t>Karačić</w:t>
      </w:r>
      <w:proofErr w:type="spellEnd"/>
      <w:r w:rsidRPr="00271449">
        <w:rPr>
          <w:sz w:val="16"/>
          <w:szCs w:val="16"/>
          <w:lang w:val="en-US"/>
        </w:rPr>
        <w:t xml:space="preserve">, J., </w:t>
      </w:r>
      <w:proofErr w:type="spellStart"/>
      <w:r w:rsidRPr="00271449">
        <w:rPr>
          <w:sz w:val="16"/>
          <w:szCs w:val="16"/>
          <w:lang w:val="en-US"/>
        </w:rPr>
        <w:t>Dondio</w:t>
      </w:r>
      <w:proofErr w:type="spellEnd"/>
      <w:r w:rsidRPr="00271449">
        <w:rPr>
          <w:sz w:val="16"/>
          <w:szCs w:val="16"/>
          <w:lang w:val="en-US"/>
        </w:rPr>
        <w:t xml:space="preserve">, P., </w:t>
      </w:r>
      <w:proofErr w:type="spellStart"/>
      <w:r w:rsidRPr="00271449">
        <w:rPr>
          <w:sz w:val="16"/>
          <w:szCs w:val="16"/>
          <w:lang w:val="en-US"/>
        </w:rPr>
        <w:t>Buljan</w:t>
      </w:r>
      <w:proofErr w:type="spellEnd"/>
      <w:r w:rsidRPr="00271449">
        <w:rPr>
          <w:sz w:val="16"/>
          <w:szCs w:val="16"/>
          <w:lang w:val="en-US"/>
        </w:rPr>
        <w:t xml:space="preserve">, I., </w:t>
      </w:r>
      <w:proofErr w:type="spellStart"/>
      <w:r w:rsidRPr="00271449">
        <w:rPr>
          <w:sz w:val="16"/>
          <w:szCs w:val="16"/>
          <w:lang w:val="en-US"/>
        </w:rPr>
        <w:t>Hren</w:t>
      </w:r>
      <w:proofErr w:type="spellEnd"/>
      <w:r w:rsidRPr="00271449">
        <w:rPr>
          <w:sz w:val="16"/>
          <w:szCs w:val="16"/>
          <w:lang w:val="en-US"/>
        </w:rPr>
        <w:t xml:space="preserve">, D., &amp; </w:t>
      </w:r>
      <w:proofErr w:type="spellStart"/>
      <w:r w:rsidRPr="00271449">
        <w:rPr>
          <w:sz w:val="16"/>
          <w:szCs w:val="16"/>
          <w:lang w:val="en-US"/>
        </w:rPr>
        <w:t>Marušić</w:t>
      </w:r>
      <w:proofErr w:type="spellEnd"/>
      <w:r w:rsidRPr="00271449">
        <w:rPr>
          <w:sz w:val="16"/>
          <w:szCs w:val="16"/>
          <w:lang w:val="en-US"/>
        </w:rPr>
        <w:t xml:space="preserve">, A. (2019). Languages for different health information readers: </w:t>
      </w:r>
      <w:proofErr w:type="spellStart"/>
      <w:r w:rsidRPr="00271449">
        <w:rPr>
          <w:sz w:val="16"/>
          <w:szCs w:val="16"/>
          <w:lang w:val="en-US"/>
        </w:rPr>
        <w:t>multitrait</w:t>
      </w:r>
      <w:proofErr w:type="spellEnd"/>
      <w:r w:rsidRPr="00271449">
        <w:rPr>
          <w:sz w:val="16"/>
          <w:szCs w:val="16"/>
          <w:lang w:val="en-US"/>
        </w:rPr>
        <w:t xml:space="preserve">-multimethod content analysis of Cochrane systematic reviews textual summary formats. </w:t>
      </w:r>
      <w:r w:rsidRPr="00271449">
        <w:rPr>
          <w:i/>
          <w:sz w:val="16"/>
          <w:szCs w:val="16"/>
          <w:lang w:val="en-US"/>
        </w:rPr>
        <w:t>BMC medical research methodology, 19</w:t>
      </w:r>
      <w:r w:rsidRPr="00271449">
        <w:rPr>
          <w:sz w:val="16"/>
          <w:szCs w:val="16"/>
          <w:lang w:val="en-US"/>
        </w:rPr>
        <w:t xml:space="preserve">(1), 75. </w:t>
      </w:r>
      <w:hyperlink r:id="rId13" w:history="1">
        <w:r w:rsidRPr="00271449">
          <w:rPr>
            <w:color w:val="006E6E" w:themeColor="hyperlink"/>
            <w:sz w:val="16"/>
            <w:szCs w:val="16"/>
            <w:u w:val="single"/>
            <w:lang w:val="en-US"/>
          </w:rPr>
          <w:t>https://doi.org/10.1186/s12874-019-0716-x</w:t>
        </w:r>
      </w:hyperlink>
    </w:p>
    <w:p w14:paraId="7D1FB770" w14:textId="63EDBC04" w:rsidR="00271449" w:rsidRDefault="00271449" w:rsidP="00271449">
      <w:pPr>
        <w:spacing w:line="276" w:lineRule="auto"/>
        <w:ind w:left="709" w:hanging="709"/>
        <w:rPr>
          <w:color w:val="006E6E" w:themeColor="hyperlink"/>
          <w:sz w:val="16"/>
          <w:szCs w:val="16"/>
          <w:u w:val="single"/>
        </w:rPr>
      </w:pPr>
      <w:r w:rsidRPr="00271449">
        <w:rPr>
          <w:sz w:val="16"/>
          <w:szCs w:val="16"/>
          <w:lang w:val="en-US"/>
        </w:rPr>
        <w:t xml:space="preserve">MRCT Center of Brigham and Women’s Hospital and Harvard (2017). </w:t>
      </w:r>
      <w:r w:rsidRPr="00271449">
        <w:rPr>
          <w:i/>
          <w:sz w:val="16"/>
          <w:szCs w:val="16"/>
          <w:lang w:val="en-US"/>
        </w:rPr>
        <w:t xml:space="preserve">Return of Aggregate Results to Participants. </w:t>
      </w:r>
      <w:r w:rsidRPr="00271449">
        <w:rPr>
          <w:i/>
          <w:sz w:val="16"/>
          <w:szCs w:val="16"/>
        </w:rPr>
        <w:t>Toolkit. Version 3.1</w:t>
      </w:r>
      <w:r w:rsidRPr="00271449">
        <w:rPr>
          <w:sz w:val="16"/>
          <w:szCs w:val="16"/>
        </w:rPr>
        <w:t xml:space="preserve">. </w:t>
      </w:r>
      <w:hyperlink r:id="rId14" w:history="1">
        <w:r w:rsidRPr="00271449">
          <w:rPr>
            <w:color w:val="006E6E" w:themeColor="hyperlink"/>
            <w:sz w:val="16"/>
            <w:szCs w:val="16"/>
            <w:u w:val="single"/>
          </w:rPr>
          <w:t>https://mrctcenter.org/wp-content/uploads/2017/12/2017-12-07-MRCT-Return-of-Aggregate-Results-Toolkit-3.1.pdf</w:t>
        </w:r>
      </w:hyperlink>
    </w:p>
    <w:p w14:paraId="3252BF98" w14:textId="44160255" w:rsidR="00526737" w:rsidRDefault="00526737">
      <w:pPr>
        <w:rPr>
          <w:sz w:val="16"/>
          <w:szCs w:val="16"/>
          <w:lang w:val="en-US"/>
        </w:rPr>
      </w:pPr>
      <w:r>
        <w:rPr>
          <w:sz w:val="16"/>
          <w:szCs w:val="16"/>
          <w:lang w:val="en-US"/>
        </w:rPr>
        <w:br w:type="page"/>
      </w:r>
    </w:p>
    <w:p w14:paraId="21843C10" w14:textId="01EDADBC" w:rsidR="000E7749" w:rsidRPr="00271449" w:rsidRDefault="000E7749" w:rsidP="00FE726D">
      <w:pPr>
        <w:spacing w:line="276" w:lineRule="auto"/>
        <w:rPr>
          <w:rFonts w:asciiTheme="minorHAnsi" w:hAnsiTheme="minorHAnsi" w:cstheme="minorHAnsi"/>
          <w:b/>
          <w:bCs/>
          <w:iCs/>
          <w:sz w:val="22"/>
          <w:szCs w:val="22"/>
        </w:rPr>
      </w:pPr>
      <w:r w:rsidRPr="00271449">
        <w:rPr>
          <w:rFonts w:asciiTheme="minorHAnsi" w:hAnsiTheme="minorHAnsi" w:cstheme="minorHAnsi"/>
          <w:b/>
          <w:bCs/>
          <w:iCs/>
          <w:sz w:val="22"/>
          <w:szCs w:val="22"/>
        </w:rPr>
        <w:lastRenderedPageBreak/>
        <w:t>Tit</w:t>
      </w:r>
      <w:r w:rsidR="00302732">
        <w:rPr>
          <w:rFonts w:asciiTheme="minorHAnsi" w:hAnsiTheme="minorHAnsi" w:cstheme="minorHAnsi"/>
          <w:b/>
          <w:bCs/>
          <w:iCs/>
          <w:sz w:val="22"/>
          <w:szCs w:val="22"/>
        </w:rPr>
        <w:t>le</w:t>
      </w:r>
    </w:p>
    <w:p w14:paraId="43ED01A5" w14:textId="46B8476E" w:rsidR="00BF5F92" w:rsidRPr="00302732" w:rsidRDefault="00302732" w:rsidP="00BF5F92">
      <w:pPr>
        <w:numPr>
          <w:ilvl w:val="0"/>
          <w:numId w:val="8"/>
        </w:numPr>
        <w:contextualSpacing/>
        <w:rPr>
          <w:i/>
          <w:color w:val="C00000"/>
          <w:lang w:val="en-US"/>
        </w:rPr>
      </w:pPr>
      <w:r w:rsidRPr="00302732">
        <w:rPr>
          <w:i/>
          <w:color w:val="C00000"/>
          <w:lang w:val="en-US"/>
        </w:rPr>
        <w:t>Study title, catchy and descriptive</w:t>
      </w:r>
    </w:p>
    <w:p w14:paraId="79F4BD10" w14:textId="67C65B4A" w:rsidR="00773AC5" w:rsidRPr="00302732" w:rsidRDefault="00773AC5" w:rsidP="00FE726D">
      <w:pPr>
        <w:spacing w:line="276" w:lineRule="auto"/>
        <w:rPr>
          <w:rFonts w:asciiTheme="minorHAnsi" w:hAnsiTheme="minorHAnsi" w:cstheme="minorHAnsi"/>
          <w:b/>
          <w:sz w:val="22"/>
          <w:szCs w:val="22"/>
          <w:lang w:val="en-US"/>
        </w:rPr>
      </w:pPr>
    </w:p>
    <w:p w14:paraId="5129427A" w14:textId="2C2E63A4" w:rsidR="000E7749" w:rsidRPr="00302732" w:rsidRDefault="00302732" w:rsidP="00FE726D">
      <w:pPr>
        <w:spacing w:line="276" w:lineRule="auto"/>
        <w:rPr>
          <w:rFonts w:asciiTheme="minorHAnsi" w:hAnsiTheme="minorHAnsi" w:cstheme="minorHAnsi"/>
          <w:b/>
          <w:sz w:val="22"/>
          <w:szCs w:val="22"/>
          <w:lang w:val="en-US"/>
        </w:rPr>
      </w:pPr>
      <w:r w:rsidRPr="00302732">
        <w:rPr>
          <w:rFonts w:asciiTheme="minorHAnsi" w:hAnsiTheme="minorHAnsi" w:cstheme="minorHAnsi"/>
          <w:b/>
          <w:sz w:val="22"/>
          <w:szCs w:val="22"/>
          <w:lang w:val="en-US"/>
        </w:rPr>
        <w:t xml:space="preserve">What were the main </w:t>
      </w:r>
      <w:r>
        <w:rPr>
          <w:rFonts w:asciiTheme="minorHAnsi" w:hAnsiTheme="minorHAnsi" w:cstheme="minorHAnsi"/>
          <w:b/>
          <w:sz w:val="22"/>
          <w:szCs w:val="22"/>
          <w:lang w:val="en-US"/>
        </w:rPr>
        <w:t>research topics</w:t>
      </w:r>
      <w:r w:rsidRPr="00302732">
        <w:rPr>
          <w:rFonts w:asciiTheme="minorHAnsi" w:hAnsiTheme="minorHAnsi" w:cstheme="minorHAnsi"/>
          <w:b/>
          <w:sz w:val="22"/>
          <w:szCs w:val="22"/>
          <w:lang w:val="en-US"/>
        </w:rPr>
        <w:t xml:space="preserve"> examined?</w:t>
      </w:r>
    </w:p>
    <w:p w14:paraId="6B84B761" w14:textId="40D45F89" w:rsidR="00BF5F92" w:rsidRPr="00302732" w:rsidRDefault="00302732" w:rsidP="00BF5F92">
      <w:pPr>
        <w:numPr>
          <w:ilvl w:val="0"/>
          <w:numId w:val="2"/>
        </w:numPr>
        <w:contextualSpacing/>
        <w:rPr>
          <w:i/>
          <w:color w:val="C00000"/>
          <w:lang w:val="en-US"/>
        </w:rPr>
      </w:pPr>
      <w:r w:rsidRPr="00302732">
        <w:rPr>
          <w:i/>
          <w:color w:val="C00000"/>
          <w:lang w:val="en-US"/>
        </w:rPr>
        <w:t>Main objective(s) of the study in one simple sentence</w:t>
      </w:r>
    </w:p>
    <w:p w14:paraId="28EE8712" w14:textId="77777777" w:rsidR="00773AC5" w:rsidRPr="00302732" w:rsidRDefault="00773AC5" w:rsidP="00FE726D">
      <w:pPr>
        <w:spacing w:line="276" w:lineRule="auto"/>
        <w:rPr>
          <w:rFonts w:asciiTheme="minorHAnsi" w:hAnsiTheme="minorHAnsi" w:cstheme="minorHAnsi"/>
          <w:b/>
          <w:sz w:val="22"/>
          <w:szCs w:val="22"/>
          <w:lang w:val="en-US"/>
        </w:rPr>
      </w:pPr>
    </w:p>
    <w:p w14:paraId="1AC5430C" w14:textId="58CA4173" w:rsidR="000E7749" w:rsidRPr="00302732" w:rsidRDefault="00302732" w:rsidP="00FE726D">
      <w:pPr>
        <w:spacing w:line="276" w:lineRule="auto"/>
        <w:rPr>
          <w:rFonts w:asciiTheme="minorHAnsi" w:hAnsiTheme="minorHAnsi" w:cstheme="minorHAnsi"/>
          <w:b/>
          <w:sz w:val="22"/>
          <w:szCs w:val="22"/>
          <w:lang w:val="en-US"/>
        </w:rPr>
      </w:pPr>
      <w:r w:rsidRPr="00302732">
        <w:rPr>
          <w:rFonts w:asciiTheme="minorHAnsi" w:hAnsiTheme="minorHAnsi" w:cstheme="minorHAnsi"/>
          <w:b/>
          <w:sz w:val="22"/>
          <w:szCs w:val="22"/>
          <w:lang w:val="en-US"/>
        </w:rPr>
        <w:t>Why was the study conducted?</w:t>
      </w:r>
    </w:p>
    <w:p w14:paraId="3CB49771" w14:textId="0F4A81CF" w:rsidR="000E7749" w:rsidRPr="00302732" w:rsidRDefault="00302732" w:rsidP="00FE726D">
      <w:pPr>
        <w:numPr>
          <w:ilvl w:val="0"/>
          <w:numId w:val="2"/>
        </w:numPr>
        <w:spacing w:line="276" w:lineRule="auto"/>
        <w:contextualSpacing/>
        <w:rPr>
          <w:i/>
          <w:color w:val="C00000"/>
          <w:lang w:val="en-US"/>
        </w:rPr>
      </w:pPr>
      <w:r>
        <w:rPr>
          <w:i/>
          <w:color w:val="C00000"/>
          <w:lang w:val="en-US"/>
        </w:rPr>
        <w:t>Few</w:t>
      </w:r>
      <w:r w:rsidRPr="00302732">
        <w:rPr>
          <w:i/>
          <w:color w:val="C00000"/>
          <w:lang w:val="en-US"/>
        </w:rPr>
        <w:t>, relevant information to understand the reasons for conducting the study and the context</w:t>
      </w:r>
    </w:p>
    <w:p w14:paraId="2F66107F" w14:textId="77777777" w:rsidR="00773AC5" w:rsidRPr="00302732" w:rsidRDefault="00773AC5" w:rsidP="00FE726D">
      <w:pPr>
        <w:spacing w:line="276" w:lineRule="auto"/>
        <w:rPr>
          <w:rFonts w:asciiTheme="minorHAnsi" w:hAnsiTheme="minorHAnsi" w:cstheme="minorHAnsi"/>
          <w:bCs/>
          <w:sz w:val="22"/>
          <w:szCs w:val="22"/>
          <w:lang w:val="en-US"/>
        </w:rPr>
      </w:pPr>
    </w:p>
    <w:p w14:paraId="301D0CA5" w14:textId="7E9CAA82" w:rsidR="00773AC5" w:rsidRPr="00123649" w:rsidRDefault="00302732" w:rsidP="00FE726D">
      <w:pPr>
        <w:spacing w:line="276" w:lineRule="auto"/>
        <w:rPr>
          <w:rFonts w:asciiTheme="minorHAnsi" w:hAnsiTheme="minorHAnsi" w:cstheme="minorHAnsi"/>
          <w:b/>
          <w:sz w:val="22"/>
          <w:szCs w:val="22"/>
          <w:lang w:val="en-US"/>
        </w:rPr>
      </w:pPr>
      <w:r w:rsidRPr="00302732">
        <w:rPr>
          <w:rFonts w:asciiTheme="minorHAnsi" w:hAnsiTheme="minorHAnsi" w:cstheme="minorHAnsi"/>
          <w:b/>
          <w:sz w:val="22"/>
          <w:szCs w:val="22"/>
          <w:lang w:val="en-US"/>
        </w:rPr>
        <w:t>Who participated in this study?</w:t>
      </w:r>
    </w:p>
    <w:p w14:paraId="527AF394" w14:textId="77777777" w:rsidR="00302732" w:rsidRPr="00BC2907" w:rsidRDefault="00302732" w:rsidP="00302732">
      <w:pPr>
        <w:spacing w:line="276" w:lineRule="auto"/>
        <w:rPr>
          <w:rFonts w:asciiTheme="minorHAnsi" w:hAnsiTheme="minorHAnsi" w:cstheme="minorHAnsi"/>
          <w:iCs/>
          <w:lang w:val="en-US"/>
        </w:rPr>
      </w:pPr>
      <w:r w:rsidRPr="00BC2907">
        <w:rPr>
          <w:rFonts w:asciiTheme="minorHAnsi" w:hAnsiTheme="minorHAnsi" w:cstheme="minorHAnsi"/>
          <w:iCs/>
          <w:lang w:val="en-US"/>
        </w:rPr>
        <w:t xml:space="preserve">The study looked at data from </w:t>
      </w:r>
      <w:r w:rsidRPr="00BC2907">
        <w:rPr>
          <w:rFonts w:asciiTheme="minorHAnsi" w:hAnsiTheme="minorHAnsi" w:cstheme="minorHAnsi"/>
          <w:i/>
          <w:color w:val="C00000"/>
          <w:lang w:val="en-US"/>
        </w:rPr>
        <w:t>month/year</w:t>
      </w:r>
      <w:r w:rsidRPr="00BC2907">
        <w:rPr>
          <w:rFonts w:asciiTheme="minorHAnsi" w:hAnsiTheme="minorHAnsi" w:cstheme="minorHAnsi"/>
          <w:iCs/>
          <w:color w:val="C00000"/>
          <w:lang w:val="en-US"/>
        </w:rPr>
        <w:t xml:space="preserve"> </w:t>
      </w:r>
      <w:r w:rsidRPr="00BC2907">
        <w:rPr>
          <w:rFonts w:asciiTheme="minorHAnsi" w:hAnsiTheme="minorHAnsi" w:cstheme="minorHAnsi"/>
          <w:iCs/>
          <w:lang w:val="en-US"/>
        </w:rPr>
        <w:t xml:space="preserve">to </w:t>
      </w:r>
      <w:r w:rsidRPr="00BC2907">
        <w:rPr>
          <w:rFonts w:asciiTheme="minorHAnsi" w:hAnsiTheme="minorHAnsi" w:cstheme="minorHAnsi"/>
          <w:i/>
          <w:color w:val="C00000"/>
          <w:lang w:val="en-US"/>
        </w:rPr>
        <w:t>month/year</w:t>
      </w:r>
      <w:r w:rsidRPr="00BC2907">
        <w:rPr>
          <w:rFonts w:asciiTheme="minorHAnsi" w:hAnsiTheme="minorHAnsi" w:cstheme="minorHAnsi"/>
          <w:iCs/>
          <w:lang w:val="en-US"/>
        </w:rPr>
        <w:t>.</w:t>
      </w:r>
    </w:p>
    <w:p w14:paraId="51DF62E9" w14:textId="070FA795" w:rsidR="00302732" w:rsidRPr="00BC2907" w:rsidRDefault="00302732" w:rsidP="00302732">
      <w:pPr>
        <w:spacing w:line="276" w:lineRule="auto"/>
        <w:rPr>
          <w:rFonts w:asciiTheme="minorHAnsi" w:hAnsiTheme="minorHAnsi" w:cstheme="minorHAnsi"/>
          <w:iCs/>
          <w:lang w:val="en-US"/>
        </w:rPr>
      </w:pPr>
      <w:r w:rsidRPr="00BC2907">
        <w:rPr>
          <w:rFonts w:asciiTheme="minorHAnsi" w:hAnsiTheme="minorHAnsi" w:cstheme="minorHAnsi"/>
          <w:iCs/>
          <w:lang w:val="en-US"/>
        </w:rPr>
        <w:t xml:space="preserve">Data came from </w:t>
      </w:r>
      <w:r w:rsidRPr="00BC2907">
        <w:rPr>
          <w:rFonts w:asciiTheme="minorHAnsi" w:hAnsiTheme="minorHAnsi" w:cstheme="minorHAnsi"/>
          <w:iCs/>
          <w:color w:val="C00000"/>
          <w:lang w:val="en-US"/>
        </w:rPr>
        <w:t>n</w:t>
      </w:r>
      <w:r w:rsidRPr="00BC2907">
        <w:rPr>
          <w:rFonts w:asciiTheme="minorHAnsi" w:hAnsiTheme="minorHAnsi" w:cstheme="minorHAnsi"/>
          <w:iCs/>
          <w:lang w:val="en-US"/>
        </w:rPr>
        <w:t xml:space="preserve"> individuals with </w:t>
      </w:r>
      <w:r w:rsidR="00BC2907">
        <w:rPr>
          <w:rFonts w:asciiTheme="minorHAnsi" w:hAnsiTheme="minorHAnsi" w:cstheme="minorHAnsi"/>
          <w:iCs/>
          <w:lang w:val="en-US"/>
        </w:rPr>
        <w:t>a</w:t>
      </w:r>
      <w:r w:rsidRPr="00BC2907">
        <w:rPr>
          <w:rFonts w:asciiTheme="minorHAnsi" w:hAnsiTheme="minorHAnsi" w:cstheme="minorHAnsi"/>
          <w:iCs/>
          <w:lang w:val="en-US"/>
        </w:rPr>
        <w:t xml:space="preserve"> </w:t>
      </w:r>
      <w:r w:rsidR="00123649" w:rsidRPr="00123649">
        <w:rPr>
          <w:rFonts w:asciiTheme="minorHAnsi" w:hAnsiTheme="minorHAnsi" w:cstheme="minorHAnsi"/>
          <w:i/>
          <w:color w:val="C00000"/>
          <w:lang w:val="en-US"/>
        </w:rPr>
        <w:t>(insert the organ(s))</w:t>
      </w:r>
      <w:r w:rsidR="00123649" w:rsidRPr="00123649">
        <w:rPr>
          <w:rFonts w:asciiTheme="minorHAnsi" w:hAnsiTheme="minorHAnsi" w:cstheme="minorHAnsi"/>
          <w:iCs/>
          <w:color w:val="C00000"/>
          <w:lang w:val="en-US"/>
        </w:rPr>
        <w:t xml:space="preserve"> </w:t>
      </w:r>
      <w:r w:rsidRPr="00BC2907">
        <w:rPr>
          <w:rFonts w:asciiTheme="minorHAnsi" w:hAnsiTheme="minorHAnsi" w:cstheme="minorHAnsi"/>
          <w:iCs/>
          <w:lang w:val="en-US"/>
        </w:rPr>
        <w:t xml:space="preserve">transplantation </w:t>
      </w:r>
    </w:p>
    <w:p w14:paraId="6C3E729B" w14:textId="6460CBF1" w:rsidR="00302732" w:rsidRPr="00123649" w:rsidRDefault="00302732" w:rsidP="00123649">
      <w:pPr>
        <w:pStyle w:val="Listenabsatz"/>
        <w:numPr>
          <w:ilvl w:val="0"/>
          <w:numId w:val="11"/>
        </w:numPr>
        <w:spacing w:line="276" w:lineRule="auto"/>
        <w:rPr>
          <w:rFonts w:asciiTheme="minorHAnsi" w:hAnsiTheme="minorHAnsi" w:cstheme="minorHAnsi"/>
          <w:i/>
          <w:color w:val="C00000"/>
          <w:lang w:val="en-US"/>
        </w:rPr>
      </w:pPr>
      <w:r w:rsidRPr="00123649">
        <w:rPr>
          <w:rFonts w:asciiTheme="minorHAnsi" w:hAnsiTheme="minorHAnsi" w:cstheme="minorHAnsi"/>
          <w:i/>
          <w:color w:val="C00000"/>
          <w:lang w:val="en-US"/>
        </w:rPr>
        <w:t xml:space="preserve">Relevant inclusion and exclusion criteria: </w:t>
      </w:r>
      <w:proofErr w:type="spellStart"/>
      <w:r w:rsidRPr="00123649">
        <w:rPr>
          <w:rFonts w:asciiTheme="minorHAnsi" w:hAnsiTheme="minorHAnsi" w:cstheme="minorHAnsi"/>
          <w:i/>
          <w:color w:val="C00000"/>
          <w:lang w:val="en-US"/>
        </w:rPr>
        <w:t>eg</w:t>
      </w:r>
      <w:proofErr w:type="spellEnd"/>
      <w:r w:rsidRPr="00123649">
        <w:rPr>
          <w:rFonts w:asciiTheme="minorHAnsi" w:hAnsiTheme="minorHAnsi" w:cstheme="minorHAnsi"/>
          <w:i/>
          <w:color w:val="C00000"/>
          <w:lang w:val="en-US"/>
        </w:rPr>
        <w:t>, preexisting conditions, age, sex, single center</w:t>
      </w:r>
    </w:p>
    <w:p w14:paraId="16DEDA85" w14:textId="77777777" w:rsidR="00302732" w:rsidRPr="00BC2907" w:rsidRDefault="00302732" w:rsidP="00302732">
      <w:pPr>
        <w:spacing w:line="276" w:lineRule="auto"/>
        <w:rPr>
          <w:rFonts w:asciiTheme="minorHAnsi" w:hAnsiTheme="minorHAnsi" w:cstheme="minorHAnsi"/>
          <w:iCs/>
          <w:sz w:val="22"/>
          <w:szCs w:val="22"/>
          <w:lang w:val="en-US"/>
        </w:rPr>
      </w:pPr>
    </w:p>
    <w:p w14:paraId="2730076F" w14:textId="69253842" w:rsidR="00BF5F92" w:rsidRPr="00123649" w:rsidRDefault="00123649" w:rsidP="00BF5F92">
      <w:pPr>
        <w:rPr>
          <w:b/>
          <w:color w:val="000000" w:themeColor="text1"/>
          <w:sz w:val="22"/>
          <w:szCs w:val="22"/>
          <w:lang w:val="en-US"/>
        </w:rPr>
      </w:pPr>
      <w:r w:rsidRPr="00123649">
        <w:rPr>
          <w:rFonts w:asciiTheme="minorHAnsi" w:hAnsiTheme="minorHAnsi" w:cstheme="minorHAnsi"/>
          <w:b/>
          <w:sz w:val="22"/>
          <w:szCs w:val="22"/>
          <w:lang w:val="en-US"/>
        </w:rPr>
        <w:t xml:space="preserve">What </w:t>
      </w:r>
      <w:r>
        <w:rPr>
          <w:rFonts w:asciiTheme="minorHAnsi" w:hAnsiTheme="minorHAnsi" w:cstheme="minorHAnsi"/>
          <w:b/>
          <w:sz w:val="22"/>
          <w:szCs w:val="22"/>
          <w:lang w:val="en-US"/>
        </w:rPr>
        <w:t>intervention</w:t>
      </w:r>
      <w:r w:rsidRPr="00123649">
        <w:rPr>
          <w:rFonts w:asciiTheme="minorHAnsi" w:hAnsiTheme="minorHAnsi" w:cstheme="minorHAnsi"/>
          <w:b/>
          <w:sz w:val="22"/>
          <w:szCs w:val="22"/>
          <w:lang w:val="en-US"/>
        </w:rPr>
        <w:t xml:space="preserve"> was performed? </w:t>
      </w:r>
      <w:r w:rsidR="00BF5F92" w:rsidRPr="00123649">
        <w:rPr>
          <w:bCs/>
          <w:i/>
          <w:iCs/>
          <w:color w:val="C00000"/>
          <w:sz w:val="22"/>
          <w:szCs w:val="22"/>
          <w:lang w:val="en-US"/>
        </w:rPr>
        <w:t>(</w:t>
      </w:r>
      <w:r w:rsidRPr="00123649">
        <w:rPr>
          <w:bCs/>
          <w:i/>
          <w:iCs/>
          <w:color w:val="C00000"/>
          <w:sz w:val="22"/>
          <w:szCs w:val="22"/>
          <w:lang w:val="en-US"/>
        </w:rPr>
        <w:t>only if</w:t>
      </w:r>
      <w:r w:rsidR="00BF5F92" w:rsidRPr="00123649">
        <w:rPr>
          <w:bCs/>
          <w:i/>
          <w:iCs/>
          <w:color w:val="C00000"/>
          <w:sz w:val="22"/>
          <w:szCs w:val="22"/>
          <w:lang w:val="en-US"/>
        </w:rPr>
        <w:t xml:space="preserve"> relevant,</w:t>
      </w:r>
      <w:r>
        <w:rPr>
          <w:bCs/>
          <w:i/>
          <w:iCs/>
          <w:color w:val="C00000"/>
          <w:sz w:val="22"/>
          <w:szCs w:val="22"/>
          <w:lang w:val="en-US"/>
        </w:rPr>
        <w:t xml:space="preserve"> otherwise delete</w:t>
      </w:r>
      <w:r w:rsidR="00BF5F92" w:rsidRPr="00123649">
        <w:rPr>
          <w:bCs/>
          <w:i/>
          <w:iCs/>
          <w:color w:val="C00000"/>
          <w:sz w:val="22"/>
          <w:szCs w:val="22"/>
          <w:lang w:val="en-US"/>
        </w:rPr>
        <w:t>)</w:t>
      </w:r>
    </w:p>
    <w:p w14:paraId="1DB18058" w14:textId="43C52BF4" w:rsidR="000E7749" w:rsidRPr="00123649" w:rsidRDefault="00123649" w:rsidP="0097090D">
      <w:pPr>
        <w:numPr>
          <w:ilvl w:val="0"/>
          <w:numId w:val="3"/>
        </w:numPr>
        <w:spacing w:line="276" w:lineRule="auto"/>
        <w:contextualSpacing/>
        <w:rPr>
          <w:rFonts w:asciiTheme="minorHAnsi" w:hAnsiTheme="minorHAnsi" w:cstheme="minorHAnsi"/>
          <w:bCs/>
          <w:sz w:val="22"/>
          <w:szCs w:val="22"/>
          <w:lang w:val="en-US"/>
        </w:rPr>
      </w:pPr>
      <w:proofErr w:type="gramStart"/>
      <w:r>
        <w:rPr>
          <w:i/>
          <w:color w:val="C00000"/>
          <w:lang w:val="en-US"/>
        </w:rPr>
        <w:t>e.g.</w:t>
      </w:r>
      <w:r w:rsidR="00BF5F92" w:rsidRPr="00123649">
        <w:rPr>
          <w:i/>
          <w:color w:val="C00000"/>
          <w:lang w:val="en-US"/>
        </w:rPr>
        <w:t>.</w:t>
      </w:r>
      <w:proofErr w:type="gramEnd"/>
      <w:r w:rsidR="00BF5F92" w:rsidRPr="00123649">
        <w:rPr>
          <w:i/>
          <w:color w:val="C00000"/>
          <w:lang w:val="en-US"/>
        </w:rPr>
        <w:t xml:space="preserve"> </w:t>
      </w:r>
      <w:r w:rsidRPr="00123649">
        <w:rPr>
          <w:i/>
          <w:color w:val="C00000"/>
          <w:lang w:val="en-US"/>
        </w:rPr>
        <w:t>study drugs used; treatments and interventions performed.</w:t>
      </w:r>
    </w:p>
    <w:p w14:paraId="3782D967" w14:textId="77777777" w:rsidR="00773AC5" w:rsidRPr="00123649" w:rsidRDefault="00773AC5" w:rsidP="00FE726D">
      <w:pPr>
        <w:spacing w:line="276" w:lineRule="auto"/>
        <w:rPr>
          <w:rFonts w:asciiTheme="minorHAnsi" w:hAnsiTheme="minorHAnsi" w:cstheme="minorHAnsi"/>
          <w:bCs/>
          <w:sz w:val="22"/>
          <w:szCs w:val="22"/>
          <w:lang w:val="en-US"/>
        </w:rPr>
      </w:pPr>
    </w:p>
    <w:p w14:paraId="3D956ADD" w14:textId="117683B4" w:rsidR="000E7749" w:rsidRPr="00123649" w:rsidRDefault="00123649" w:rsidP="00FE726D">
      <w:pPr>
        <w:spacing w:line="276" w:lineRule="auto"/>
        <w:rPr>
          <w:rFonts w:asciiTheme="minorHAnsi" w:hAnsiTheme="minorHAnsi" w:cstheme="minorHAnsi"/>
          <w:b/>
          <w:sz w:val="22"/>
          <w:szCs w:val="22"/>
          <w:lang w:val="en-US"/>
        </w:rPr>
      </w:pPr>
      <w:r w:rsidRPr="00123649">
        <w:rPr>
          <w:rFonts w:asciiTheme="minorHAnsi" w:hAnsiTheme="minorHAnsi" w:cstheme="minorHAnsi"/>
          <w:b/>
          <w:sz w:val="22"/>
          <w:szCs w:val="22"/>
          <w:lang w:val="en-US"/>
        </w:rPr>
        <w:t>What are the results of the study?</w:t>
      </w:r>
    </w:p>
    <w:p w14:paraId="5BA2945B" w14:textId="3CEFCD25" w:rsidR="00123649" w:rsidRPr="00123649" w:rsidRDefault="00123649" w:rsidP="00123649">
      <w:pPr>
        <w:numPr>
          <w:ilvl w:val="0"/>
          <w:numId w:val="3"/>
        </w:numPr>
        <w:spacing w:line="276" w:lineRule="auto"/>
        <w:contextualSpacing/>
        <w:rPr>
          <w:i/>
          <w:color w:val="C00000"/>
          <w:lang w:val="en-US"/>
        </w:rPr>
      </w:pPr>
      <w:r w:rsidRPr="00123649">
        <w:rPr>
          <w:i/>
          <w:color w:val="C00000"/>
          <w:lang w:val="en-US"/>
        </w:rPr>
        <w:t>Main result(s) of the study</w:t>
      </w:r>
    </w:p>
    <w:p w14:paraId="3A6A4696" w14:textId="47FDA860" w:rsidR="00773AC5" w:rsidRPr="00123649" w:rsidRDefault="00123649" w:rsidP="00123649">
      <w:pPr>
        <w:numPr>
          <w:ilvl w:val="0"/>
          <w:numId w:val="3"/>
        </w:numPr>
        <w:spacing w:line="276" w:lineRule="auto"/>
        <w:contextualSpacing/>
        <w:rPr>
          <w:rFonts w:asciiTheme="minorHAnsi" w:hAnsiTheme="minorHAnsi" w:cstheme="minorHAnsi"/>
          <w:iCs/>
          <w:color w:val="C00000"/>
          <w:sz w:val="22"/>
          <w:szCs w:val="22"/>
          <w:lang w:val="en-US"/>
        </w:rPr>
      </w:pPr>
      <w:r w:rsidRPr="00123649">
        <w:rPr>
          <w:i/>
          <w:color w:val="C00000"/>
          <w:lang w:val="en-US"/>
        </w:rPr>
        <w:t>Presentation in text, table or figure possible</w:t>
      </w:r>
    </w:p>
    <w:p w14:paraId="027C154A" w14:textId="77777777" w:rsidR="00123649" w:rsidRPr="00123649" w:rsidRDefault="00123649" w:rsidP="00123649">
      <w:pPr>
        <w:spacing w:line="276" w:lineRule="auto"/>
        <w:ind w:left="720"/>
        <w:contextualSpacing/>
        <w:rPr>
          <w:rFonts w:asciiTheme="minorHAnsi" w:hAnsiTheme="minorHAnsi" w:cstheme="minorHAnsi"/>
          <w:iCs/>
          <w:sz w:val="22"/>
          <w:szCs w:val="22"/>
          <w:lang w:val="en-US"/>
        </w:rPr>
      </w:pPr>
    </w:p>
    <w:p w14:paraId="69C0A64C" w14:textId="5FD00DFB" w:rsidR="000E7749" w:rsidRPr="00123649" w:rsidRDefault="00123649" w:rsidP="00FE726D">
      <w:pPr>
        <w:spacing w:line="276" w:lineRule="auto"/>
        <w:rPr>
          <w:rFonts w:asciiTheme="minorHAnsi" w:hAnsiTheme="minorHAnsi" w:cstheme="minorHAnsi"/>
          <w:b/>
          <w:sz w:val="22"/>
          <w:szCs w:val="22"/>
          <w:lang w:val="en-US"/>
        </w:rPr>
      </w:pPr>
      <w:r w:rsidRPr="00123649">
        <w:rPr>
          <w:rFonts w:asciiTheme="minorHAnsi" w:hAnsiTheme="minorHAnsi" w:cstheme="minorHAnsi"/>
          <w:b/>
          <w:sz w:val="22"/>
          <w:szCs w:val="22"/>
          <w:lang w:val="en-US"/>
        </w:rPr>
        <w:t>What do the results mean for patients?</w:t>
      </w:r>
    </w:p>
    <w:p w14:paraId="40865F92" w14:textId="3EC97212" w:rsidR="00773AC5" w:rsidRPr="00123649" w:rsidRDefault="00123649" w:rsidP="006961F0">
      <w:pPr>
        <w:numPr>
          <w:ilvl w:val="0"/>
          <w:numId w:val="3"/>
        </w:numPr>
        <w:spacing w:line="276" w:lineRule="auto"/>
        <w:contextualSpacing/>
        <w:rPr>
          <w:rFonts w:asciiTheme="minorHAnsi" w:hAnsiTheme="minorHAnsi" w:cstheme="minorHAnsi"/>
          <w:iCs/>
          <w:sz w:val="22"/>
          <w:szCs w:val="22"/>
          <w:lang w:val="en-US"/>
        </w:rPr>
      </w:pPr>
      <w:r w:rsidRPr="00123649">
        <w:rPr>
          <w:i/>
          <w:color w:val="C00000"/>
          <w:lang w:val="en-US"/>
        </w:rPr>
        <w:t>Comments on the results: Are they only applicable to a specific population? What should be considered? What is to be recommended?</w:t>
      </w:r>
    </w:p>
    <w:p w14:paraId="5129E226" w14:textId="77777777" w:rsidR="00123649" w:rsidRPr="00123649" w:rsidRDefault="00123649" w:rsidP="00123649">
      <w:pPr>
        <w:spacing w:line="276" w:lineRule="auto"/>
        <w:ind w:left="720"/>
        <w:contextualSpacing/>
        <w:rPr>
          <w:rFonts w:asciiTheme="minorHAnsi" w:hAnsiTheme="minorHAnsi" w:cstheme="minorHAnsi"/>
          <w:iCs/>
          <w:sz w:val="22"/>
          <w:szCs w:val="22"/>
          <w:lang w:val="en-US"/>
        </w:rPr>
      </w:pPr>
    </w:p>
    <w:p w14:paraId="02F16326" w14:textId="0A2A11CD" w:rsidR="000E7749" w:rsidRPr="00123649" w:rsidRDefault="00123649" w:rsidP="00FE726D">
      <w:pPr>
        <w:spacing w:line="276" w:lineRule="auto"/>
        <w:rPr>
          <w:rFonts w:asciiTheme="minorHAnsi" w:hAnsiTheme="minorHAnsi" w:cstheme="minorHAnsi"/>
          <w:b/>
          <w:sz w:val="22"/>
          <w:szCs w:val="22"/>
          <w:lang w:val="en-US"/>
        </w:rPr>
      </w:pPr>
      <w:r w:rsidRPr="00123649">
        <w:rPr>
          <w:rFonts w:asciiTheme="minorHAnsi" w:hAnsiTheme="minorHAnsi" w:cstheme="minorHAnsi"/>
          <w:b/>
          <w:sz w:val="22"/>
          <w:szCs w:val="22"/>
          <w:lang w:val="en-US"/>
        </w:rPr>
        <w:t>What do the results mean for professionals and researchers?</w:t>
      </w:r>
    </w:p>
    <w:p w14:paraId="3BE60252" w14:textId="79F78292" w:rsidR="000E7749" w:rsidRPr="00123649" w:rsidRDefault="00123649" w:rsidP="00FE726D">
      <w:pPr>
        <w:numPr>
          <w:ilvl w:val="0"/>
          <w:numId w:val="3"/>
        </w:numPr>
        <w:spacing w:line="276" w:lineRule="auto"/>
        <w:contextualSpacing/>
        <w:rPr>
          <w:i/>
          <w:color w:val="C00000"/>
          <w:lang w:val="en-US"/>
        </w:rPr>
      </w:pPr>
      <w:r w:rsidRPr="00123649">
        <w:rPr>
          <w:i/>
          <w:color w:val="C00000"/>
          <w:lang w:val="en-US"/>
        </w:rPr>
        <w:t>Comments on the results: What does this study contribute to the research area of interest? What insights does the study provide for clinical practice? Will the findings be used to initiate further steps or is a follow-up study planned?</w:t>
      </w:r>
    </w:p>
    <w:p w14:paraId="5DACAB2B" w14:textId="77777777" w:rsidR="00773AC5" w:rsidRPr="00123649" w:rsidRDefault="00773AC5" w:rsidP="00FE726D">
      <w:pPr>
        <w:spacing w:line="276" w:lineRule="auto"/>
        <w:rPr>
          <w:rFonts w:asciiTheme="minorHAnsi" w:hAnsiTheme="minorHAnsi" w:cstheme="minorHAnsi"/>
          <w:bCs/>
          <w:sz w:val="22"/>
          <w:szCs w:val="22"/>
          <w:lang w:val="en-US"/>
        </w:rPr>
      </w:pPr>
    </w:p>
    <w:p w14:paraId="1ED9CD34" w14:textId="5C875614" w:rsidR="000E7749" w:rsidRPr="00271449" w:rsidRDefault="000E7749" w:rsidP="00FE726D">
      <w:pPr>
        <w:spacing w:line="276" w:lineRule="auto"/>
        <w:rPr>
          <w:rFonts w:asciiTheme="minorHAnsi" w:hAnsiTheme="minorHAnsi" w:cstheme="minorHAnsi"/>
          <w:b/>
          <w:sz w:val="22"/>
          <w:szCs w:val="22"/>
        </w:rPr>
      </w:pPr>
      <w:r w:rsidRPr="00271449">
        <w:rPr>
          <w:rFonts w:asciiTheme="minorHAnsi" w:hAnsiTheme="minorHAnsi" w:cstheme="minorHAnsi"/>
          <w:b/>
          <w:sz w:val="22"/>
          <w:szCs w:val="22"/>
        </w:rPr>
        <w:t>Original</w:t>
      </w:r>
      <w:r w:rsidR="00123649">
        <w:rPr>
          <w:rFonts w:asciiTheme="minorHAnsi" w:hAnsiTheme="minorHAnsi" w:cstheme="minorHAnsi"/>
          <w:b/>
          <w:sz w:val="22"/>
          <w:szCs w:val="22"/>
        </w:rPr>
        <w:t xml:space="preserve"> </w:t>
      </w:r>
      <w:proofErr w:type="spellStart"/>
      <w:r w:rsidR="00123649">
        <w:rPr>
          <w:rFonts w:asciiTheme="minorHAnsi" w:hAnsiTheme="minorHAnsi" w:cstheme="minorHAnsi"/>
          <w:b/>
          <w:sz w:val="22"/>
          <w:szCs w:val="22"/>
        </w:rPr>
        <w:t>study</w:t>
      </w:r>
      <w:proofErr w:type="spellEnd"/>
      <w:r w:rsidRPr="00271449">
        <w:rPr>
          <w:rFonts w:asciiTheme="minorHAnsi" w:hAnsiTheme="minorHAnsi" w:cstheme="minorHAnsi"/>
          <w:b/>
          <w:sz w:val="22"/>
          <w:szCs w:val="22"/>
        </w:rPr>
        <w:t xml:space="preserve">: </w:t>
      </w:r>
    </w:p>
    <w:p w14:paraId="3ABF61E0" w14:textId="0424BE6C" w:rsidR="000E7749" w:rsidRPr="00123649" w:rsidRDefault="00123649" w:rsidP="00FE726D">
      <w:pPr>
        <w:numPr>
          <w:ilvl w:val="0"/>
          <w:numId w:val="3"/>
        </w:numPr>
        <w:spacing w:line="276" w:lineRule="auto"/>
        <w:contextualSpacing/>
        <w:rPr>
          <w:i/>
          <w:color w:val="C00000"/>
          <w:lang w:val="en-US"/>
        </w:rPr>
      </w:pPr>
      <w:r w:rsidRPr="00123649">
        <w:rPr>
          <w:i/>
          <w:color w:val="C00000"/>
          <w:lang w:val="en-US"/>
        </w:rPr>
        <w:t>Reference of the original study and link to the full text (if possible)</w:t>
      </w:r>
    </w:p>
    <w:p w14:paraId="174DFF15" w14:textId="10A9DD66" w:rsidR="00DE0E73" w:rsidRDefault="00DE0E73" w:rsidP="00FE726D">
      <w:pPr>
        <w:spacing w:line="276" w:lineRule="auto"/>
        <w:rPr>
          <w:rFonts w:asciiTheme="minorHAnsi" w:hAnsiTheme="minorHAnsi" w:cstheme="minorHAnsi"/>
          <w:bCs/>
          <w:sz w:val="22"/>
          <w:szCs w:val="22"/>
          <w:lang w:val="en-US"/>
        </w:rPr>
      </w:pPr>
    </w:p>
    <w:p w14:paraId="75026636" w14:textId="64BDBF26" w:rsidR="000E7749" w:rsidRPr="00123649" w:rsidRDefault="00123649" w:rsidP="00FE726D">
      <w:pPr>
        <w:spacing w:line="276" w:lineRule="auto"/>
        <w:rPr>
          <w:rFonts w:asciiTheme="minorHAnsi" w:hAnsiTheme="minorHAnsi" w:cstheme="minorHAnsi"/>
          <w:b/>
          <w:sz w:val="22"/>
          <w:szCs w:val="22"/>
          <w:lang w:val="en-US"/>
        </w:rPr>
      </w:pPr>
      <w:r w:rsidRPr="00123649">
        <w:rPr>
          <w:rFonts w:asciiTheme="minorHAnsi" w:hAnsiTheme="minorHAnsi" w:cstheme="minorHAnsi"/>
          <w:b/>
          <w:sz w:val="22"/>
          <w:szCs w:val="22"/>
          <w:lang w:val="en-US"/>
        </w:rPr>
        <w:t>Where can I learn more about this study?</w:t>
      </w:r>
    </w:p>
    <w:p w14:paraId="6DF8905C" w14:textId="7BA3D1A1" w:rsidR="0058314C" w:rsidRPr="00123649" w:rsidRDefault="00123649" w:rsidP="0058314C">
      <w:pPr>
        <w:spacing w:line="276" w:lineRule="auto"/>
        <w:rPr>
          <w:lang w:val="en-US"/>
        </w:rPr>
      </w:pPr>
      <w:r w:rsidRPr="00123649">
        <w:rPr>
          <w:lang w:val="en-US"/>
        </w:rPr>
        <w:t>Here you can find more information about this study:</w:t>
      </w:r>
      <w:r>
        <w:rPr>
          <w:lang w:val="en-US"/>
        </w:rPr>
        <w:t xml:space="preserve"> </w:t>
      </w:r>
      <w:r w:rsidRPr="00123649">
        <w:rPr>
          <w:bCs/>
          <w:i/>
          <w:iCs/>
          <w:color w:val="C00000"/>
          <w:sz w:val="22"/>
          <w:szCs w:val="22"/>
          <w:lang w:val="en-US"/>
        </w:rPr>
        <w:t>(only if relevant,</w:t>
      </w:r>
      <w:r>
        <w:rPr>
          <w:bCs/>
          <w:i/>
          <w:iCs/>
          <w:color w:val="C00000"/>
          <w:sz w:val="22"/>
          <w:szCs w:val="22"/>
          <w:lang w:val="en-US"/>
        </w:rPr>
        <w:t xml:space="preserve"> otherwise delete</w:t>
      </w:r>
      <w:r w:rsidRPr="00123649">
        <w:rPr>
          <w:bCs/>
          <w:i/>
          <w:iCs/>
          <w:color w:val="C00000"/>
          <w:sz w:val="22"/>
          <w:szCs w:val="22"/>
          <w:lang w:val="en-US"/>
        </w:rPr>
        <w:t>)</w:t>
      </w:r>
    </w:p>
    <w:p w14:paraId="73C6FFD9" w14:textId="1414F96B" w:rsidR="0058314C" w:rsidRDefault="0058314C" w:rsidP="0058314C">
      <w:pPr>
        <w:numPr>
          <w:ilvl w:val="0"/>
          <w:numId w:val="3"/>
        </w:numPr>
        <w:spacing w:line="276" w:lineRule="auto"/>
        <w:contextualSpacing/>
        <w:rPr>
          <w:i/>
          <w:color w:val="C00000"/>
        </w:rPr>
      </w:pPr>
      <w:r w:rsidRPr="0058314C">
        <w:rPr>
          <w:i/>
          <w:color w:val="C00000"/>
        </w:rPr>
        <w:t>Link</w:t>
      </w:r>
      <w:r w:rsidR="00123649">
        <w:rPr>
          <w:i/>
          <w:color w:val="C00000"/>
        </w:rPr>
        <w:t xml:space="preserve"> </w:t>
      </w:r>
      <w:proofErr w:type="spellStart"/>
      <w:r w:rsidR="00123649">
        <w:rPr>
          <w:i/>
          <w:color w:val="C00000"/>
        </w:rPr>
        <w:t>to</w:t>
      </w:r>
      <w:proofErr w:type="spellEnd"/>
      <w:r w:rsidRPr="0058314C">
        <w:rPr>
          <w:i/>
          <w:color w:val="C00000"/>
        </w:rPr>
        <w:t xml:space="preserve"> </w:t>
      </w:r>
      <w:proofErr w:type="spellStart"/>
      <w:r w:rsidR="00123649">
        <w:rPr>
          <w:i/>
          <w:color w:val="C00000"/>
        </w:rPr>
        <w:t>h</w:t>
      </w:r>
      <w:r w:rsidRPr="0058314C">
        <w:rPr>
          <w:i/>
          <w:color w:val="C00000"/>
        </w:rPr>
        <w:t>omepage</w:t>
      </w:r>
      <w:proofErr w:type="spellEnd"/>
      <w:r w:rsidRPr="0058314C">
        <w:rPr>
          <w:i/>
          <w:color w:val="C00000"/>
        </w:rPr>
        <w:t xml:space="preserve">, </w:t>
      </w:r>
      <w:proofErr w:type="spellStart"/>
      <w:r w:rsidR="00123649">
        <w:rPr>
          <w:i/>
          <w:color w:val="C00000"/>
        </w:rPr>
        <w:t>website</w:t>
      </w:r>
      <w:proofErr w:type="spellEnd"/>
      <w:r w:rsidRPr="0058314C">
        <w:rPr>
          <w:i/>
          <w:color w:val="C00000"/>
        </w:rPr>
        <w:t xml:space="preserve">. . . </w:t>
      </w:r>
    </w:p>
    <w:p w14:paraId="2BD720ED" w14:textId="333C8445" w:rsidR="0058314C" w:rsidRPr="00123649" w:rsidRDefault="00123649" w:rsidP="0058314C">
      <w:pPr>
        <w:spacing w:line="276" w:lineRule="auto"/>
        <w:rPr>
          <w:lang w:val="en-US"/>
        </w:rPr>
      </w:pPr>
      <w:r w:rsidRPr="00123649">
        <w:rPr>
          <w:lang w:val="en-US"/>
        </w:rPr>
        <w:t>If you have any questions about this study, please contact</w:t>
      </w:r>
    </w:p>
    <w:p w14:paraId="57F6C07D" w14:textId="4989244D" w:rsidR="00123649" w:rsidRPr="00123649" w:rsidRDefault="00123649" w:rsidP="00123649">
      <w:pPr>
        <w:pStyle w:val="Listenabsatz"/>
        <w:numPr>
          <w:ilvl w:val="0"/>
          <w:numId w:val="3"/>
        </w:numPr>
        <w:spacing w:line="276" w:lineRule="auto"/>
        <w:rPr>
          <w:i/>
          <w:color w:val="C00000"/>
          <w:lang w:val="en-US"/>
        </w:rPr>
      </w:pPr>
      <w:r w:rsidRPr="00123649">
        <w:rPr>
          <w:i/>
          <w:color w:val="C00000"/>
          <w:lang w:val="en-US"/>
        </w:rPr>
        <w:t>Name and contact details of the first or corresponding author</w:t>
      </w:r>
    </w:p>
    <w:p w14:paraId="2B20EC09" w14:textId="30435985" w:rsidR="00773AC5" w:rsidRPr="00123649" w:rsidRDefault="00773AC5" w:rsidP="00123649">
      <w:pPr>
        <w:spacing w:line="276" w:lineRule="auto"/>
        <w:rPr>
          <w:rFonts w:asciiTheme="minorHAnsi" w:hAnsiTheme="minorHAnsi" w:cstheme="minorHAnsi"/>
          <w:sz w:val="22"/>
          <w:szCs w:val="22"/>
          <w:lang w:val="en-US"/>
        </w:rPr>
      </w:pPr>
    </w:p>
    <w:p w14:paraId="0C807B79" w14:textId="20A7C4D4" w:rsidR="00DA6FB8" w:rsidRPr="00123649" w:rsidRDefault="00123649" w:rsidP="00FE726D">
      <w:pPr>
        <w:spacing w:line="276" w:lineRule="auto"/>
        <w:rPr>
          <w:rFonts w:asciiTheme="minorHAnsi" w:hAnsiTheme="minorHAnsi" w:cstheme="minorHAnsi"/>
          <w:b/>
          <w:sz w:val="22"/>
          <w:szCs w:val="22"/>
          <w:lang w:val="en-US"/>
        </w:rPr>
      </w:pPr>
      <w:r w:rsidRPr="00123649">
        <w:rPr>
          <w:rFonts w:asciiTheme="minorHAnsi" w:hAnsiTheme="minorHAnsi" w:cstheme="minorHAnsi"/>
          <w:b/>
          <w:sz w:val="22"/>
          <w:szCs w:val="22"/>
          <w:lang w:val="en-US"/>
        </w:rPr>
        <w:t>The lay summary was written by:</w:t>
      </w:r>
    </w:p>
    <w:p w14:paraId="74FC0A64" w14:textId="26A102F8" w:rsidR="0058314C" w:rsidRPr="00123649" w:rsidRDefault="00123649" w:rsidP="0058314C">
      <w:pPr>
        <w:numPr>
          <w:ilvl w:val="0"/>
          <w:numId w:val="3"/>
        </w:numPr>
        <w:spacing w:line="276" w:lineRule="auto"/>
        <w:contextualSpacing/>
        <w:rPr>
          <w:i/>
          <w:color w:val="C00000"/>
          <w:lang w:val="en-US"/>
        </w:rPr>
      </w:pPr>
      <w:r w:rsidRPr="00123649">
        <w:rPr>
          <w:i/>
          <w:color w:val="C00000"/>
          <w:lang w:val="en-US"/>
        </w:rPr>
        <w:t>Author(s) of the summary; date</w:t>
      </w:r>
    </w:p>
    <w:p w14:paraId="21F0D2D6" w14:textId="77777777" w:rsidR="0058314C" w:rsidRPr="00123649" w:rsidRDefault="0058314C" w:rsidP="00FE726D">
      <w:pPr>
        <w:spacing w:line="276" w:lineRule="auto"/>
        <w:rPr>
          <w:rFonts w:asciiTheme="minorHAnsi" w:hAnsiTheme="minorHAnsi" w:cstheme="minorHAnsi"/>
          <w:b/>
          <w:sz w:val="22"/>
          <w:szCs w:val="22"/>
          <w:lang w:val="en-US"/>
        </w:rPr>
      </w:pPr>
    </w:p>
    <w:p w14:paraId="227C1404" w14:textId="0D188FBC" w:rsidR="00271449" w:rsidRPr="00123649" w:rsidRDefault="00271449" w:rsidP="00FE726D">
      <w:pPr>
        <w:spacing w:line="276" w:lineRule="auto"/>
        <w:rPr>
          <w:rFonts w:asciiTheme="minorHAnsi" w:hAnsiTheme="minorHAnsi" w:cstheme="minorHAnsi"/>
          <w:b/>
          <w:sz w:val="22"/>
          <w:szCs w:val="22"/>
          <w:lang w:val="en-US"/>
        </w:rPr>
      </w:pPr>
    </w:p>
    <w:p w14:paraId="25CC7112" w14:textId="77777777" w:rsidR="001E2F65" w:rsidRPr="00123649" w:rsidRDefault="001E2F65" w:rsidP="00131E3D">
      <w:pPr>
        <w:rPr>
          <w:rFonts w:asciiTheme="minorHAnsi" w:hAnsiTheme="minorHAnsi" w:cstheme="minorHAnsi"/>
          <w:lang w:val="en-US"/>
        </w:rPr>
      </w:pPr>
    </w:p>
    <w:sectPr w:rsidR="001E2F65" w:rsidRPr="00123649" w:rsidSect="000E7749">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418" w:left="1418"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B09F" w14:textId="77777777" w:rsidR="00DE087F" w:rsidRDefault="00DE087F" w:rsidP="003A160D">
      <w:pPr>
        <w:spacing w:line="240" w:lineRule="auto"/>
      </w:pPr>
      <w:r>
        <w:separator/>
      </w:r>
    </w:p>
  </w:endnote>
  <w:endnote w:type="continuationSeparator" w:id="0">
    <w:p w14:paraId="1D62948D" w14:textId="77777777" w:rsidR="00DE087F" w:rsidRDefault="00DE087F"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22CD" w14:textId="65D25FB2" w:rsidR="00A95400" w:rsidRDefault="00A95400" w:rsidP="00CF3599">
    <w:pPr>
      <w:pStyle w:val="Fuzeile"/>
    </w:pPr>
    <w:r>
      <w:rPr>
        <w:noProof/>
        <w:lang w:eastAsia="de-CH"/>
      </w:rPr>
      <mc:AlternateContent>
        <mc:Choice Requires="wps">
          <w:drawing>
            <wp:anchor distT="0" distB="0" distL="114300" distR="114300" simplePos="0" relativeHeight="251663360" behindDoc="0" locked="0" layoutInCell="1" allowOverlap="1" wp14:anchorId="18E4CFFD" wp14:editId="1D0BE49E">
              <wp:simplePos x="0" y="0"/>
              <wp:positionH relativeFrom="column">
                <wp:posOffset>0</wp:posOffset>
              </wp:positionH>
              <wp:positionV relativeFrom="paragraph">
                <wp:posOffset>-52705</wp:posOffset>
              </wp:positionV>
              <wp:extent cx="58293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1E1BB"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"/>
          </w:pict>
        </mc:Fallback>
      </mc:AlternateContent>
    </w:r>
    <w:r>
      <w:tab/>
    </w:r>
    <w:r>
      <w:tab/>
    </w:r>
  </w:p>
  <w:p w14:paraId="53B6CD71" w14:textId="77777777" w:rsidR="00A95400" w:rsidRDefault="00A95400" w:rsidP="00CF35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FAC5" w14:textId="77777777" w:rsidR="00BA42AE" w:rsidRDefault="00BA42AE">
    <w:pPr>
      <w:pStyle w:val="Fuzeile"/>
    </w:pPr>
  </w:p>
  <w:p w14:paraId="4C0D6A93" w14:textId="77777777" w:rsidR="00D25C8B" w:rsidRDefault="00D25C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0074" w14:textId="31F1A64E" w:rsidR="003B0617" w:rsidRDefault="003B0617">
    <w:pPr>
      <w:pStyle w:val="Fuzeile"/>
    </w:pPr>
    <w:r>
      <w:t xml:space="preserve">Seite </w:t>
    </w:r>
    <w:r>
      <w:fldChar w:fldCharType="begin"/>
    </w:r>
    <w:r>
      <w:instrText xml:space="preserve"> PAGE  </w:instrText>
    </w:r>
    <w:r>
      <w:fldChar w:fldCharType="separate"/>
    </w:r>
    <w:r w:rsidR="002C3519">
      <w:rPr>
        <w:noProof/>
      </w:rPr>
      <w:t>3</w:t>
    </w:r>
    <w:r>
      <w:fldChar w:fldCharType="end"/>
    </w:r>
    <w:r>
      <w:t>/</w:t>
    </w:r>
    <w:r w:rsidR="00526737">
      <w:fldChar w:fldCharType="begin"/>
    </w:r>
    <w:r w:rsidR="00526737">
      <w:instrText xml:space="preserve"> NUMPAGES  </w:instrText>
    </w:r>
    <w:r w:rsidR="00526737">
      <w:fldChar w:fldCharType="separate"/>
    </w:r>
    <w:r w:rsidR="002C3519">
      <w:rPr>
        <w:noProof/>
      </w:rPr>
      <w:t>3</w:t>
    </w:r>
    <w:r w:rsidR="00526737">
      <w:rPr>
        <w:noProof/>
      </w:rPr>
      <w:fldChar w:fldCharType="end"/>
    </w:r>
  </w:p>
  <w:p w14:paraId="6F690136" w14:textId="77777777" w:rsidR="00D25C8B" w:rsidRDefault="00D25C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5283" w14:textId="77777777" w:rsidR="00BA42AE" w:rsidRDefault="00BA42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85B6" w14:textId="77777777" w:rsidR="00DE087F" w:rsidRDefault="00DE087F" w:rsidP="003A160D">
      <w:pPr>
        <w:spacing w:line="240" w:lineRule="auto"/>
      </w:pPr>
      <w:r>
        <w:separator/>
      </w:r>
    </w:p>
  </w:footnote>
  <w:footnote w:type="continuationSeparator" w:id="0">
    <w:p w14:paraId="0D81BC3E" w14:textId="77777777" w:rsidR="00DE087F" w:rsidRDefault="00DE087F"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58C3" w14:textId="7820BEC3" w:rsidR="00A95400" w:rsidRPr="00782AF5" w:rsidRDefault="00A95400" w:rsidP="00782AF5">
    <w:pPr>
      <w:pStyle w:val="Kopfzeile"/>
      <w:spacing w:line="240" w:lineRule="auto"/>
      <w:rPr>
        <w:rFonts w:ascii="Calibri Light" w:hAnsi="Calibri Light" w:cs="Calibri Light"/>
        <w:b/>
        <w:bCs/>
        <w:sz w:val="24"/>
        <w:szCs w:val="24"/>
        <w:lang w:val="en-US"/>
      </w:rPr>
    </w:pPr>
    <w:r w:rsidRPr="00782AF5">
      <w:rPr>
        <w:rFonts w:ascii="Calibri Light" w:hAnsi="Calibri Light" w:cs="Calibri Light"/>
        <w:noProof/>
        <w:sz w:val="24"/>
        <w:szCs w:val="24"/>
        <w:lang w:eastAsia="de-CH"/>
      </w:rPr>
      <mc:AlternateContent>
        <mc:Choice Requires="wps">
          <w:drawing>
            <wp:anchor distT="0" distB="0" distL="114300" distR="114300" simplePos="0" relativeHeight="251662336" behindDoc="0" locked="0" layoutInCell="1" allowOverlap="1" wp14:anchorId="0348BCBD" wp14:editId="187D45A0">
              <wp:simplePos x="0" y="0"/>
              <wp:positionH relativeFrom="column">
                <wp:posOffset>0</wp:posOffset>
              </wp:positionH>
              <wp:positionV relativeFrom="paragraph">
                <wp:posOffset>335915</wp:posOffset>
              </wp:positionV>
              <wp:extent cx="5829300" cy="0"/>
              <wp:effectExtent l="9525" t="12065" r="9525" b="698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A1B3"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a/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"/>
          </w:pict>
        </mc:Fallback>
      </mc:AlternateContent>
    </w:r>
    <w:r w:rsidRPr="00782AF5">
      <w:rPr>
        <w:rFonts w:ascii="Calibri Light" w:hAnsi="Calibri Light" w:cs="Calibri Light"/>
        <w:noProof/>
        <w:sz w:val="24"/>
        <w:szCs w:val="24"/>
        <w:lang w:val="en-US" w:eastAsia="de-CH"/>
      </w:rPr>
      <w:t>L</w:t>
    </w:r>
    <w:r w:rsidR="00782AF5">
      <w:rPr>
        <w:rFonts w:ascii="Calibri Light" w:hAnsi="Calibri Light" w:cs="Calibri Light"/>
        <w:noProof/>
        <w:sz w:val="24"/>
        <w:szCs w:val="24"/>
        <w:lang w:val="en-US" w:eastAsia="de-CH"/>
      </w:rPr>
      <w:t>ay S</w:t>
    </w:r>
    <w:r w:rsidRPr="00782AF5">
      <w:rPr>
        <w:rFonts w:ascii="Calibri Light" w:hAnsi="Calibri Light" w:cs="Calibri Light"/>
        <w:noProof/>
        <w:sz w:val="24"/>
        <w:szCs w:val="24"/>
        <w:lang w:val="en-US" w:eastAsia="de-CH"/>
      </w:rPr>
      <w:t>ummary of Publication</w:t>
    </w:r>
    <w:r w:rsidR="002C3519">
      <w:rPr>
        <w:rFonts w:ascii="Calibri Light" w:hAnsi="Calibri Light" w:cs="Calibri Light"/>
        <w:sz w:val="24"/>
        <w:szCs w:val="24"/>
        <w:lang w:val="en-US"/>
      </w:rPr>
      <w:t xml:space="preserve"> – Version </w:t>
    </w:r>
    <w:r w:rsidR="008F350F">
      <w:rPr>
        <w:rFonts w:ascii="Calibri Light" w:hAnsi="Calibri Light" w:cs="Calibri Light"/>
        <w:sz w:val="24"/>
        <w:szCs w:val="24"/>
        <w:lang w:val="en-US"/>
      </w:rPr>
      <w:t>2</w:t>
    </w:r>
    <w:r w:rsidRPr="00782AF5">
      <w:rPr>
        <w:rFonts w:ascii="Calibri Light" w:hAnsi="Calibri Light" w:cs="Calibri Light"/>
        <w:sz w:val="24"/>
        <w:szCs w:val="24"/>
        <w:lang w:val="en-US"/>
      </w:rPr>
      <w:tab/>
    </w:r>
    <w:r w:rsidRPr="00782AF5">
      <w:rPr>
        <w:rFonts w:ascii="Calibri Light" w:hAnsi="Calibri Light" w:cs="Calibri Light"/>
        <w:sz w:val="24"/>
        <w:szCs w:val="24"/>
        <w:lang w:val="en-US"/>
      </w:rPr>
      <w:tab/>
    </w:r>
  </w:p>
  <w:p w14:paraId="24413A66" w14:textId="2960793D" w:rsidR="00A95400" w:rsidRPr="00CF3599" w:rsidRDefault="00A95400" w:rsidP="00782AF5">
    <w:pPr>
      <w:pStyle w:val="Kopfzeile"/>
      <w:rPr>
        <w:lang w:val="en-US"/>
      </w:rPr>
    </w:pPr>
    <w:r>
      <w:fldChar w:fldCharType="begin"/>
    </w:r>
    <w:r w:rsidRPr="00A95400">
      <w:rPr>
        <w:lang w:val="en-US"/>
      </w:rP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C986" w14:textId="77777777" w:rsidR="00BA42AE" w:rsidRDefault="00BA42AE">
    <w:pPr>
      <w:pStyle w:val="Kopfzeile"/>
    </w:pPr>
  </w:p>
  <w:p w14:paraId="67ED6820" w14:textId="77777777" w:rsidR="00D25C8B" w:rsidRDefault="00D25C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1BE2" w14:textId="749B8495" w:rsidR="00BA42AE" w:rsidRDefault="00271449">
    <w:pPr>
      <w:pStyle w:val="Kopfzeile"/>
    </w:pPr>
    <w:r>
      <w:rPr>
        <w:noProof/>
        <w:lang w:eastAsia="de-CH"/>
      </w:rPr>
      <w:drawing>
        <wp:anchor distT="0" distB="0" distL="114300" distR="114300" simplePos="0" relativeHeight="251665408" behindDoc="0" locked="0" layoutInCell="1" allowOverlap="1" wp14:anchorId="17985A17" wp14:editId="78E556DD">
          <wp:simplePos x="0" y="0"/>
          <wp:positionH relativeFrom="margin">
            <wp:posOffset>2543175</wp:posOffset>
          </wp:positionH>
          <wp:positionV relativeFrom="margin">
            <wp:posOffset>-910590</wp:posOffset>
          </wp:positionV>
          <wp:extent cx="3648710" cy="803910"/>
          <wp:effectExtent l="0" t="0" r="889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l="12335" t="23617" r="26564" b="32412"/>
                  <a:stretch/>
                </pic:blipFill>
                <pic:spPr bwMode="auto">
                  <a:xfrm>
                    <a:off x="0" y="0"/>
                    <a:ext cx="3648710" cy="803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80FFA7" w14:textId="7A492B89" w:rsidR="00D25C8B" w:rsidRDefault="00D25C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B772" w14:textId="0EEAFDE7" w:rsidR="000E7749" w:rsidRDefault="000E7749">
    <w:pPr>
      <w:pStyle w:val="Kopfzeile"/>
    </w:pPr>
    <w:r>
      <w:rPr>
        <w:noProof/>
        <w:lang w:eastAsia="de-CH"/>
      </w:rPr>
      <w:drawing>
        <wp:anchor distT="0" distB="0" distL="114300" distR="114300" simplePos="0" relativeHeight="251660288" behindDoc="0" locked="0" layoutInCell="1" allowOverlap="1" wp14:anchorId="681B2EDA" wp14:editId="7BE050FA">
          <wp:simplePos x="0" y="0"/>
          <wp:positionH relativeFrom="margin">
            <wp:posOffset>2637578</wp:posOffset>
          </wp:positionH>
          <wp:positionV relativeFrom="margin">
            <wp:posOffset>-913130</wp:posOffset>
          </wp:positionV>
          <wp:extent cx="3648710" cy="8039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l="12335" t="23617" r="26564" b="32412"/>
                  <a:stretch/>
                </pic:blipFill>
                <pic:spPr bwMode="auto">
                  <a:xfrm>
                    <a:off x="0" y="0"/>
                    <a:ext cx="3648710" cy="803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999"/>
    <w:multiLevelType w:val="hybridMultilevel"/>
    <w:tmpl w:val="CDC0F36A"/>
    <w:lvl w:ilvl="0" w:tplc="AE06B7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73F7E25"/>
    <w:multiLevelType w:val="hybridMultilevel"/>
    <w:tmpl w:val="27AA0D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8B3401E"/>
    <w:multiLevelType w:val="hybridMultilevel"/>
    <w:tmpl w:val="03785822"/>
    <w:lvl w:ilvl="0" w:tplc="AE06B712">
      <w:start w:val="1"/>
      <w:numFmt w:val="bullet"/>
      <w:lvlText w:val=""/>
      <w:lvlJc w:val="left"/>
      <w:pPr>
        <w:ind w:left="720" w:hanging="360"/>
      </w:pPr>
      <w:rPr>
        <w:rFonts w:ascii="Symbol" w:hAnsi="Symbol" w:hint="default"/>
      </w:rPr>
    </w:lvl>
    <w:lvl w:ilvl="1" w:tplc="057EF23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327FDF"/>
    <w:multiLevelType w:val="hybridMultilevel"/>
    <w:tmpl w:val="C0806972"/>
    <w:lvl w:ilvl="0" w:tplc="705A9AB2">
      <w:start w:val="19"/>
      <w:numFmt w:val="bullet"/>
      <w:lvlText w:val="-"/>
      <w:lvlJc w:val="left"/>
      <w:pPr>
        <w:ind w:left="360" w:hanging="360"/>
      </w:pPr>
      <w:rPr>
        <w:rFonts w:ascii="Arial" w:eastAsiaTheme="minorHAnsi" w:hAnsi="Arial" w:cs="Aria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A426C30"/>
    <w:multiLevelType w:val="hybridMultilevel"/>
    <w:tmpl w:val="839A2E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C42CDD"/>
    <w:multiLevelType w:val="hybridMultilevel"/>
    <w:tmpl w:val="D26048F0"/>
    <w:lvl w:ilvl="0" w:tplc="9F6C86B6">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4B0B39"/>
    <w:multiLevelType w:val="hybridMultilevel"/>
    <w:tmpl w:val="88EEBD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D7D51DE"/>
    <w:multiLevelType w:val="hybridMultilevel"/>
    <w:tmpl w:val="CE72ABAC"/>
    <w:lvl w:ilvl="0" w:tplc="3D1E1614">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E007A2F"/>
    <w:multiLevelType w:val="hybridMultilevel"/>
    <w:tmpl w:val="3A448F12"/>
    <w:lvl w:ilvl="0" w:tplc="705A9AB2">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943708"/>
    <w:multiLevelType w:val="hybridMultilevel"/>
    <w:tmpl w:val="B4103BBA"/>
    <w:lvl w:ilvl="0" w:tplc="705A9AB2">
      <w:start w:val="19"/>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90116D"/>
    <w:multiLevelType w:val="hybridMultilevel"/>
    <w:tmpl w:val="86EA35F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900636B"/>
    <w:multiLevelType w:val="hybridMultilevel"/>
    <w:tmpl w:val="7D48AFDC"/>
    <w:lvl w:ilvl="0" w:tplc="2094486C">
      <w:start w:val="19"/>
      <w:numFmt w:val="bullet"/>
      <w:lvlText w:val="-"/>
      <w:lvlJc w:val="left"/>
      <w:pPr>
        <w:ind w:left="720" w:hanging="360"/>
      </w:pPr>
      <w:rPr>
        <w:rFonts w:ascii="Arial" w:eastAsiaTheme="minorHAnsi" w:hAnsi="Arial" w:cs="Aria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978853">
    <w:abstractNumId w:val="10"/>
  </w:num>
  <w:num w:numId="2" w16cid:durableId="1986735156">
    <w:abstractNumId w:val="2"/>
  </w:num>
  <w:num w:numId="3" w16cid:durableId="1301374928">
    <w:abstractNumId w:val="5"/>
  </w:num>
  <w:num w:numId="4" w16cid:durableId="1270773409">
    <w:abstractNumId w:val="7"/>
  </w:num>
  <w:num w:numId="5" w16cid:durableId="2019772552">
    <w:abstractNumId w:val="11"/>
  </w:num>
  <w:num w:numId="6" w16cid:durableId="931429127">
    <w:abstractNumId w:val="3"/>
  </w:num>
  <w:num w:numId="7" w16cid:durableId="604771559">
    <w:abstractNumId w:val="9"/>
  </w:num>
  <w:num w:numId="8" w16cid:durableId="2137330021">
    <w:abstractNumId w:val="8"/>
  </w:num>
  <w:num w:numId="9" w16cid:durableId="913928844">
    <w:abstractNumId w:val="4"/>
  </w:num>
  <w:num w:numId="10" w16cid:durableId="1504469722">
    <w:abstractNumId w:val="6"/>
  </w:num>
  <w:num w:numId="11" w16cid:durableId="1416977476">
    <w:abstractNumId w:val="0"/>
  </w:num>
  <w:num w:numId="12" w16cid:durableId="55863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69"/>
    <w:rsid w:val="00004C38"/>
    <w:rsid w:val="000051FB"/>
    <w:rsid w:val="000101AC"/>
    <w:rsid w:val="000111FD"/>
    <w:rsid w:val="00017D49"/>
    <w:rsid w:val="00024761"/>
    <w:rsid w:val="0003793C"/>
    <w:rsid w:val="00041079"/>
    <w:rsid w:val="00042FE1"/>
    <w:rsid w:val="000445DC"/>
    <w:rsid w:val="00055CF3"/>
    <w:rsid w:val="00060628"/>
    <w:rsid w:val="00071F07"/>
    <w:rsid w:val="000837B6"/>
    <w:rsid w:val="00085449"/>
    <w:rsid w:val="00093F55"/>
    <w:rsid w:val="000B0A5E"/>
    <w:rsid w:val="000B3335"/>
    <w:rsid w:val="000C02C2"/>
    <w:rsid w:val="000C2EBC"/>
    <w:rsid w:val="000C4D9B"/>
    <w:rsid w:val="000D1A1B"/>
    <w:rsid w:val="000D6C31"/>
    <w:rsid w:val="000E4206"/>
    <w:rsid w:val="000E7749"/>
    <w:rsid w:val="000F00A2"/>
    <w:rsid w:val="000F0B4A"/>
    <w:rsid w:val="000F38E3"/>
    <w:rsid w:val="000F4FD2"/>
    <w:rsid w:val="001013B6"/>
    <w:rsid w:val="0010208C"/>
    <w:rsid w:val="0010504A"/>
    <w:rsid w:val="001114E9"/>
    <w:rsid w:val="00113EF1"/>
    <w:rsid w:val="00117E57"/>
    <w:rsid w:val="00123649"/>
    <w:rsid w:val="001254B5"/>
    <w:rsid w:val="0013168E"/>
    <w:rsid w:val="00131E3D"/>
    <w:rsid w:val="00132450"/>
    <w:rsid w:val="00134079"/>
    <w:rsid w:val="00134C20"/>
    <w:rsid w:val="0014182F"/>
    <w:rsid w:val="00142814"/>
    <w:rsid w:val="00143739"/>
    <w:rsid w:val="001551D7"/>
    <w:rsid w:val="00167C39"/>
    <w:rsid w:val="00170D9E"/>
    <w:rsid w:val="00182B4B"/>
    <w:rsid w:val="00193F63"/>
    <w:rsid w:val="00194B8E"/>
    <w:rsid w:val="001969AB"/>
    <w:rsid w:val="001A11CD"/>
    <w:rsid w:val="001A12BC"/>
    <w:rsid w:val="001A4AD4"/>
    <w:rsid w:val="001B27D8"/>
    <w:rsid w:val="001C1761"/>
    <w:rsid w:val="001C4F45"/>
    <w:rsid w:val="001D6E44"/>
    <w:rsid w:val="001E2F65"/>
    <w:rsid w:val="002001F2"/>
    <w:rsid w:val="00200A11"/>
    <w:rsid w:val="00207791"/>
    <w:rsid w:val="002148FC"/>
    <w:rsid w:val="002250E6"/>
    <w:rsid w:val="00225A0C"/>
    <w:rsid w:val="002269B5"/>
    <w:rsid w:val="00230A59"/>
    <w:rsid w:val="00235014"/>
    <w:rsid w:val="002502B0"/>
    <w:rsid w:val="00251296"/>
    <w:rsid w:val="0025462E"/>
    <w:rsid w:val="002551BC"/>
    <w:rsid w:val="002575AE"/>
    <w:rsid w:val="0026290C"/>
    <w:rsid w:val="00264AE1"/>
    <w:rsid w:val="00265642"/>
    <w:rsid w:val="00267C90"/>
    <w:rsid w:val="00271449"/>
    <w:rsid w:val="00276353"/>
    <w:rsid w:val="00277620"/>
    <w:rsid w:val="0028110D"/>
    <w:rsid w:val="002A2FA1"/>
    <w:rsid w:val="002A416B"/>
    <w:rsid w:val="002A5F06"/>
    <w:rsid w:val="002B0956"/>
    <w:rsid w:val="002B39FF"/>
    <w:rsid w:val="002B3CB6"/>
    <w:rsid w:val="002C11FA"/>
    <w:rsid w:val="002C3519"/>
    <w:rsid w:val="002D345A"/>
    <w:rsid w:val="002D659D"/>
    <w:rsid w:val="002D7E39"/>
    <w:rsid w:val="002E0231"/>
    <w:rsid w:val="002E7266"/>
    <w:rsid w:val="002F3DA8"/>
    <w:rsid w:val="002F7D6C"/>
    <w:rsid w:val="00302732"/>
    <w:rsid w:val="003028BF"/>
    <w:rsid w:val="00303B4B"/>
    <w:rsid w:val="00314D27"/>
    <w:rsid w:val="003171F7"/>
    <w:rsid w:val="00321694"/>
    <w:rsid w:val="0032275C"/>
    <w:rsid w:val="00330C50"/>
    <w:rsid w:val="00334EF9"/>
    <w:rsid w:val="00336359"/>
    <w:rsid w:val="00344823"/>
    <w:rsid w:val="00362BD9"/>
    <w:rsid w:val="00364FBD"/>
    <w:rsid w:val="00371822"/>
    <w:rsid w:val="0037196B"/>
    <w:rsid w:val="0037430D"/>
    <w:rsid w:val="00375F42"/>
    <w:rsid w:val="00376297"/>
    <w:rsid w:val="00377855"/>
    <w:rsid w:val="003838FC"/>
    <w:rsid w:val="003A160D"/>
    <w:rsid w:val="003B0617"/>
    <w:rsid w:val="003B66F4"/>
    <w:rsid w:val="003D3516"/>
    <w:rsid w:val="003D77D5"/>
    <w:rsid w:val="003E14BF"/>
    <w:rsid w:val="003F0D6A"/>
    <w:rsid w:val="003F47FC"/>
    <w:rsid w:val="003F598A"/>
    <w:rsid w:val="0040095F"/>
    <w:rsid w:val="004044A2"/>
    <w:rsid w:val="00412D66"/>
    <w:rsid w:val="00413965"/>
    <w:rsid w:val="0041548F"/>
    <w:rsid w:val="004202F9"/>
    <w:rsid w:val="00440868"/>
    <w:rsid w:val="00440A73"/>
    <w:rsid w:val="00443181"/>
    <w:rsid w:val="004516D0"/>
    <w:rsid w:val="004638C0"/>
    <w:rsid w:val="00467D6E"/>
    <w:rsid w:val="004721D7"/>
    <w:rsid w:val="00482CDA"/>
    <w:rsid w:val="00483377"/>
    <w:rsid w:val="004853F8"/>
    <w:rsid w:val="00485670"/>
    <w:rsid w:val="004874EB"/>
    <w:rsid w:val="004918AC"/>
    <w:rsid w:val="00491C3A"/>
    <w:rsid w:val="00494078"/>
    <w:rsid w:val="00497EAE"/>
    <w:rsid w:val="004A25D5"/>
    <w:rsid w:val="004A6748"/>
    <w:rsid w:val="004B3CA8"/>
    <w:rsid w:val="004B59BE"/>
    <w:rsid w:val="004C47B2"/>
    <w:rsid w:val="004D2154"/>
    <w:rsid w:val="004D48C0"/>
    <w:rsid w:val="004D4C57"/>
    <w:rsid w:val="004D6283"/>
    <w:rsid w:val="004D7D20"/>
    <w:rsid w:val="004F18E1"/>
    <w:rsid w:val="004F2F5F"/>
    <w:rsid w:val="00500181"/>
    <w:rsid w:val="005009BA"/>
    <w:rsid w:val="00503867"/>
    <w:rsid w:val="00512A60"/>
    <w:rsid w:val="0051482E"/>
    <w:rsid w:val="00516870"/>
    <w:rsid w:val="00521772"/>
    <w:rsid w:val="00525EF5"/>
    <w:rsid w:val="00526737"/>
    <w:rsid w:val="00534F49"/>
    <w:rsid w:val="005351F6"/>
    <w:rsid w:val="00536ADB"/>
    <w:rsid w:val="005419BB"/>
    <w:rsid w:val="00541F6D"/>
    <w:rsid w:val="00552732"/>
    <w:rsid w:val="00552AD4"/>
    <w:rsid w:val="00555203"/>
    <w:rsid w:val="005702E5"/>
    <w:rsid w:val="005728B4"/>
    <w:rsid w:val="0057638B"/>
    <w:rsid w:val="0058314C"/>
    <w:rsid w:val="00586517"/>
    <w:rsid w:val="0058773A"/>
    <w:rsid w:val="005945F7"/>
    <w:rsid w:val="005A447A"/>
    <w:rsid w:val="005A6618"/>
    <w:rsid w:val="005B24B0"/>
    <w:rsid w:val="005B3516"/>
    <w:rsid w:val="005B52EE"/>
    <w:rsid w:val="005D00C1"/>
    <w:rsid w:val="005D012E"/>
    <w:rsid w:val="005D2AF2"/>
    <w:rsid w:val="005D462B"/>
    <w:rsid w:val="005E0E1F"/>
    <w:rsid w:val="005E1364"/>
    <w:rsid w:val="005F0615"/>
    <w:rsid w:val="005F0D8E"/>
    <w:rsid w:val="005F1C6D"/>
    <w:rsid w:val="00603E0E"/>
    <w:rsid w:val="00607AC0"/>
    <w:rsid w:val="00611D5F"/>
    <w:rsid w:val="006122DB"/>
    <w:rsid w:val="006147EA"/>
    <w:rsid w:val="00633719"/>
    <w:rsid w:val="00633B2F"/>
    <w:rsid w:val="00644175"/>
    <w:rsid w:val="00653EFF"/>
    <w:rsid w:val="006542BD"/>
    <w:rsid w:val="00655758"/>
    <w:rsid w:val="0065717C"/>
    <w:rsid w:val="0066351C"/>
    <w:rsid w:val="00673685"/>
    <w:rsid w:val="00674E07"/>
    <w:rsid w:val="00680686"/>
    <w:rsid w:val="00683935"/>
    <w:rsid w:val="00685FDE"/>
    <w:rsid w:val="0069632F"/>
    <w:rsid w:val="00696BAD"/>
    <w:rsid w:val="006A6EDB"/>
    <w:rsid w:val="006A77BE"/>
    <w:rsid w:val="006B2F86"/>
    <w:rsid w:val="006B2FD3"/>
    <w:rsid w:val="006B3796"/>
    <w:rsid w:val="006C0371"/>
    <w:rsid w:val="006D50D9"/>
    <w:rsid w:val="006D6398"/>
    <w:rsid w:val="006E0D20"/>
    <w:rsid w:val="006E3B96"/>
    <w:rsid w:val="006E5B9D"/>
    <w:rsid w:val="006F29E5"/>
    <w:rsid w:val="00704140"/>
    <w:rsid w:val="00705317"/>
    <w:rsid w:val="00722A19"/>
    <w:rsid w:val="00722B54"/>
    <w:rsid w:val="007258B5"/>
    <w:rsid w:val="007376A2"/>
    <w:rsid w:val="00742912"/>
    <w:rsid w:val="00751690"/>
    <w:rsid w:val="0075253C"/>
    <w:rsid w:val="007540C5"/>
    <w:rsid w:val="0076057D"/>
    <w:rsid w:val="00761683"/>
    <w:rsid w:val="00761EC6"/>
    <w:rsid w:val="00764541"/>
    <w:rsid w:val="00764D60"/>
    <w:rsid w:val="00773AC5"/>
    <w:rsid w:val="00774F88"/>
    <w:rsid w:val="00782AF5"/>
    <w:rsid w:val="0078671E"/>
    <w:rsid w:val="007877B0"/>
    <w:rsid w:val="007A53DA"/>
    <w:rsid w:val="007A74CC"/>
    <w:rsid w:val="007B01BB"/>
    <w:rsid w:val="007B22EB"/>
    <w:rsid w:val="007B44D8"/>
    <w:rsid w:val="007B4AC6"/>
    <w:rsid w:val="007B610B"/>
    <w:rsid w:val="007B79E0"/>
    <w:rsid w:val="007C586C"/>
    <w:rsid w:val="007D6F67"/>
    <w:rsid w:val="007E25A5"/>
    <w:rsid w:val="007F41A2"/>
    <w:rsid w:val="007F560F"/>
    <w:rsid w:val="0080707A"/>
    <w:rsid w:val="00810215"/>
    <w:rsid w:val="0081494A"/>
    <w:rsid w:val="00820895"/>
    <w:rsid w:val="00825E74"/>
    <w:rsid w:val="00831127"/>
    <w:rsid w:val="00836BA5"/>
    <w:rsid w:val="008424E7"/>
    <w:rsid w:val="00850CEA"/>
    <w:rsid w:val="00850ED0"/>
    <w:rsid w:val="00855198"/>
    <w:rsid w:val="008676C2"/>
    <w:rsid w:val="00870E6E"/>
    <w:rsid w:val="00871E37"/>
    <w:rsid w:val="00873CCA"/>
    <w:rsid w:val="0088135D"/>
    <w:rsid w:val="008A1CC6"/>
    <w:rsid w:val="008A3A00"/>
    <w:rsid w:val="008A4F50"/>
    <w:rsid w:val="008A50B6"/>
    <w:rsid w:val="008C16C5"/>
    <w:rsid w:val="008C2DB6"/>
    <w:rsid w:val="008C419B"/>
    <w:rsid w:val="008D385D"/>
    <w:rsid w:val="008D3A9F"/>
    <w:rsid w:val="008D4D0A"/>
    <w:rsid w:val="008E0ACE"/>
    <w:rsid w:val="008E300B"/>
    <w:rsid w:val="008F2703"/>
    <w:rsid w:val="008F350F"/>
    <w:rsid w:val="008F7620"/>
    <w:rsid w:val="00903E0B"/>
    <w:rsid w:val="00906256"/>
    <w:rsid w:val="00913401"/>
    <w:rsid w:val="009161C4"/>
    <w:rsid w:val="00921AC6"/>
    <w:rsid w:val="0092546C"/>
    <w:rsid w:val="00925746"/>
    <w:rsid w:val="00925A5B"/>
    <w:rsid w:val="00926F65"/>
    <w:rsid w:val="009328E7"/>
    <w:rsid w:val="00932C5C"/>
    <w:rsid w:val="00933E62"/>
    <w:rsid w:val="00937538"/>
    <w:rsid w:val="009577BF"/>
    <w:rsid w:val="00960F92"/>
    <w:rsid w:val="00962E32"/>
    <w:rsid w:val="00976959"/>
    <w:rsid w:val="009828F2"/>
    <w:rsid w:val="009846CC"/>
    <w:rsid w:val="00993C8D"/>
    <w:rsid w:val="009A46F5"/>
    <w:rsid w:val="009B762A"/>
    <w:rsid w:val="009B7BD0"/>
    <w:rsid w:val="009C31FA"/>
    <w:rsid w:val="009D3500"/>
    <w:rsid w:val="009D5780"/>
    <w:rsid w:val="009D691B"/>
    <w:rsid w:val="009E0774"/>
    <w:rsid w:val="009E1BE2"/>
    <w:rsid w:val="009E30ED"/>
    <w:rsid w:val="009F3B8A"/>
    <w:rsid w:val="00A022DB"/>
    <w:rsid w:val="00A03CEA"/>
    <w:rsid w:val="00A17ACA"/>
    <w:rsid w:val="00A25035"/>
    <w:rsid w:val="00A336A2"/>
    <w:rsid w:val="00A35DC1"/>
    <w:rsid w:val="00A368BB"/>
    <w:rsid w:val="00A40D5C"/>
    <w:rsid w:val="00A43324"/>
    <w:rsid w:val="00A51CBD"/>
    <w:rsid w:val="00A550A7"/>
    <w:rsid w:val="00A61F4C"/>
    <w:rsid w:val="00A65CD8"/>
    <w:rsid w:val="00A7633B"/>
    <w:rsid w:val="00A81F93"/>
    <w:rsid w:val="00A83D08"/>
    <w:rsid w:val="00A90ADD"/>
    <w:rsid w:val="00A95400"/>
    <w:rsid w:val="00AA10D7"/>
    <w:rsid w:val="00AA2374"/>
    <w:rsid w:val="00AA2787"/>
    <w:rsid w:val="00AA422F"/>
    <w:rsid w:val="00AB16BE"/>
    <w:rsid w:val="00AB79F3"/>
    <w:rsid w:val="00AC14A6"/>
    <w:rsid w:val="00AD1C6F"/>
    <w:rsid w:val="00AD1CB7"/>
    <w:rsid w:val="00AD3C46"/>
    <w:rsid w:val="00AD70F8"/>
    <w:rsid w:val="00AE050D"/>
    <w:rsid w:val="00AF64CB"/>
    <w:rsid w:val="00B005DA"/>
    <w:rsid w:val="00B11912"/>
    <w:rsid w:val="00B23218"/>
    <w:rsid w:val="00B24838"/>
    <w:rsid w:val="00B3081A"/>
    <w:rsid w:val="00B3781D"/>
    <w:rsid w:val="00B37C1A"/>
    <w:rsid w:val="00B40242"/>
    <w:rsid w:val="00B51773"/>
    <w:rsid w:val="00B51F2B"/>
    <w:rsid w:val="00B63FA8"/>
    <w:rsid w:val="00B667AD"/>
    <w:rsid w:val="00B672F8"/>
    <w:rsid w:val="00B730F3"/>
    <w:rsid w:val="00B77FF8"/>
    <w:rsid w:val="00B80776"/>
    <w:rsid w:val="00B868C7"/>
    <w:rsid w:val="00B97005"/>
    <w:rsid w:val="00BA2DE1"/>
    <w:rsid w:val="00BA42AE"/>
    <w:rsid w:val="00BA4AC5"/>
    <w:rsid w:val="00BA5D80"/>
    <w:rsid w:val="00BB147F"/>
    <w:rsid w:val="00BB1606"/>
    <w:rsid w:val="00BB5A81"/>
    <w:rsid w:val="00BC0530"/>
    <w:rsid w:val="00BC0DE7"/>
    <w:rsid w:val="00BC212E"/>
    <w:rsid w:val="00BC2907"/>
    <w:rsid w:val="00BD717C"/>
    <w:rsid w:val="00BE27BC"/>
    <w:rsid w:val="00BE3AED"/>
    <w:rsid w:val="00BF4BC8"/>
    <w:rsid w:val="00BF5076"/>
    <w:rsid w:val="00BF5F92"/>
    <w:rsid w:val="00BF75E9"/>
    <w:rsid w:val="00C01103"/>
    <w:rsid w:val="00C04C5B"/>
    <w:rsid w:val="00C05F8C"/>
    <w:rsid w:val="00C072C1"/>
    <w:rsid w:val="00C101E8"/>
    <w:rsid w:val="00C1151F"/>
    <w:rsid w:val="00C12C69"/>
    <w:rsid w:val="00C1406C"/>
    <w:rsid w:val="00C178E3"/>
    <w:rsid w:val="00C20C1E"/>
    <w:rsid w:val="00C21617"/>
    <w:rsid w:val="00C30385"/>
    <w:rsid w:val="00C457D6"/>
    <w:rsid w:val="00C45AD7"/>
    <w:rsid w:val="00C47390"/>
    <w:rsid w:val="00C6099C"/>
    <w:rsid w:val="00C63130"/>
    <w:rsid w:val="00C660AF"/>
    <w:rsid w:val="00C67A3A"/>
    <w:rsid w:val="00C72491"/>
    <w:rsid w:val="00C7648B"/>
    <w:rsid w:val="00C81B00"/>
    <w:rsid w:val="00C8435D"/>
    <w:rsid w:val="00C863CB"/>
    <w:rsid w:val="00CA402D"/>
    <w:rsid w:val="00CA5D06"/>
    <w:rsid w:val="00CB1530"/>
    <w:rsid w:val="00CB34D8"/>
    <w:rsid w:val="00CC3B82"/>
    <w:rsid w:val="00CE1836"/>
    <w:rsid w:val="00CE1878"/>
    <w:rsid w:val="00CE4549"/>
    <w:rsid w:val="00CF1E86"/>
    <w:rsid w:val="00CF7F4E"/>
    <w:rsid w:val="00D02D08"/>
    <w:rsid w:val="00D04ECA"/>
    <w:rsid w:val="00D06268"/>
    <w:rsid w:val="00D25C8B"/>
    <w:rsid w:val="00D348FB"/>
    <w:rsid w:val="00D34E1E"/>
    <w:rsid w:val="00D3701D"/>
    <w:rsid w:val="00D37D17"/>
    <w:rsid w:val="00D51935"/>
    <w:rsid w:val="00D57568"/>
    <w:rsid w:val="00D63D3E"/>
    <w:rsid w:val="00D800F6"/>
    <w:rsid w:val="00D801AE"/>
    <w:rsid w:val="00D82618"/>
    <w:rsid w:val="00D833B4"/>
    <w:rsid w:val="00D83F34"/>
    <w:rsid w:val="00D91527"/>
    <w:rsid w:val="00D930A6"/>
    <w:rsid w:val="00DA3580"/>
    <w:rsid w:val="00DA44F1"/>
    <w:rsid w:val="00DA4F15"/>
    <w:rsid w:val="00DA6DAE"/>
    <w:rsid w:val="00DA6FB8"/>
    <w:rsid w:val="00DB14D6"/>
    <w:rsid w:val="00DB4EAD"/>
    <w:rsid w:val="00DC0FF8"/>
    <w:rsid w:val="00DC5E7F"/>
    <w:rsid w:val="00DE087F"/>
    <w:rsid w:val="00DE0E73"/>
    <w:rsid w:val="00DE2D1A"/>
    <w:rsid w:val="00E02842"/>
    <w:rsid w:val="00E140BD"/>
    <w:rsid w:val="00E210F4"/>
    <w:rsid w:val="00E34348"/>
    <w:rsid w:val="00E3502E"/>
    <w:rsid w:val="00E35C99"/>
    <w:rsid w:val="00E36080"/>
    <w:rsid w:val="00E408F4"/>
    <w:rsid w:val="00E41FFF"/>
    <w:rsid w:val="00E43CC6"/>
    <w:rsid w:val="00E539F0"/>
    <w:rsid w:val="00E57855"/>
    <w:rsid w:val="00E57CFD"/>
    <w:rsid w:val="00E60189"/>
    <w:rsid w:val="00E71577"/>
    <w:rsid w:val="00E715E8"/>
    <w:rsid w:val="00E73617"/>
    <w:rsid w:val="00E751CC"/>
    <w:rsid w:val="00E773F7"/>
    <w:rsid w:val="00E8097B"/>
    <w:rsid w:val="00E824B5"/>
    <w:rsid w:val="00EA5D8A"/>
    <w:rsid w:val="00EA6D0B"/>
    <w:rsid w:val="00EA708C"/>
    <w:rsid w:val="00EB3F1F"/>
    <w:rsid w:val="00EB4608"/>
    <w:rsid w:val="00ED179C"/>
    <w:rsid w:val="00ED2C46"/>
    <w:rsid w:val="00ED7CFB"/>
    <w:rsid w:val="00ED7DDC"/>
    <w:rsid w:val="00EE3B7F"/>
    <w:rsid w:val="00EE5153"/>
    <w:rsid w:val="00EE6CB0"/>
    <w:rsid w:val="00EF12A3"/>
    <w:rsid w:val="00EF55F7"/>
    <w:rsid w:val="00EF6601"/>
    <w:rsid w:val="00F0151B"/>
    <w:rsid w:val="00F04622"/>
    <w:rsid w:val="00F10EAB"/>
    <w:rsid w:val="00F12D72"/>
    <w:rsid w:val="00F15393"/>
    <w:rsid w:val="00F20F5A"/>
    <w:rsid w:val="00F235F2"/>
    <w:rsid w:val="00F23DF3"/>
    <w:rsid w:val="00F245C4"/>
    <w:rsid w:val="00F305A8"/>
    <w:rsid w:val="00F41835"/>
    <w:rsid w:val="00F42ED2"/>
    <w:rsid w:val="00F44DBA"/>
    <w:rsid w:val="00F520E6"/>
    <w:rsid w:val="00F56896"/>
    <w:rsid w:val="00F60DE9"/>
    <w:rsid w:val="00F77AD4"/>
    <w:rsid w:val="00F867A8"/>
    <w:rsid w:val="00F90124"/>
    <w:rsid w:val="00F94466"/>
    <w:rsid w:val="00FA1628"/>
    <w:rsid w:val="00FA1797"/>
    <w:rsid w:val="00FB24A8"/>
    <w:rsid w:val="00FB4AAE"/>
    <w:rsid w:val="00FC6D0F"/>
    <w:rsid w:val="00FC766B"/>
    <w:rsid w:val="00FE00FB"/>
    <w:rsid w:val="00FE31F7"/>
    <w:rsid w:val="00FE5F9A"/>
    <w:rsid w:val="00FE6074"/>
    <w:rsid w:val="00FE6D2E"/>
    <w:rsid w:val="00FE726D"/>
    <w:rsid w:val="00FF23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5FCAA"/>
  <w15:docId w15:val="{43F83316-F098-404F-A42E-DB6149E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530"/>
  </w:style>
  <w:style w:type="paragraph" w:styleId="berschrift1">
    <w:name w:val="heading 1"/>
    <w:basedOn w:val="Standard"/>
    <w:next w:val="Standard"/>
    <w:link w:val="berschrift1Zchn"/>
    <w:uiPriority w:val="9"/>
    <w:rsid w:val="00BC0530"/>
    <w:pPr>
      <w:keepNext/>
      <w:keepLines/>
      <w:spacing w:after="260" w:line="320" w:lineRule="atLeast"/>
      <w:outlineLvl w:val="0"/>
    </w:pPr>
    <w:rPr>
      <w:rFonts w:eastAsiaTheme="majorEastAsia" w:cstheme="majorBidi"/>
      <w:b/>
      <w:bCs/>
      <w:sz w:val="26"/>
      <w:szCs w:val="28"/>
    </w:rPr>
  </w:style>
  <w:style w:type="paragraph" w:styleId="berschrift2">
    <w:name w:val="heading 2"/>
    <w:basedOn w:val="Standard"/>
    <w:next w:val="Standard"/>
    <w:link w:val="berschrift2Zchn"/>
    <w:uiPriority w:val="9"/>
    <w:rsid w:val="00BC0530"/>
    <w:pPr>
      <w:keepNext/>
      <w:keepLines/>
      <w:spacing w:after="260"/>
      <w:outlineLvl w:val="1"/>
    </w:pPr>
    <w:rPr>
      <w:rFonts w:eastAsiaTheme="majorEastAsia" w:cstheme="majorBidi"/>
      <w:b/>
      <w:bCs/>
      <w:szCs w:val="26"/>
    </w:rPr>
  </w:style>
  <w:style w:type="paragraph" w:styleId="berschrift3">
    <w:name w:val="heading 3"/>
    <w:basedOn w:val="Standard"/>
    <w:next w:val="Standard"/>
    <w:link w:val="berschrift3Zchn"/>
    <w:uiPriority w:val="9"/>
    <w:qFormat/>
    <w:rsid w:val="00BC0530"/>
    <w:pPr>
      <w:keepNext/>
      <w:keepLines/>
      <w:outlineLvl w:val="2"/>
    </w:pPr>
    <w:rPr>
      <w:rFonts w:eastAsiaTheme="majorEastAsia" w:cstheme="majorBidi"/>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3796"/>
    <w:pPr>
      <w:spacing w:line="150" w:lineRule="exact"/>
    </w:pPr>
    <w:rPr>
      <w:spacing w:val="4"/>
      <w:sz w:val="12"/>
    </w:rPr>
  </w:style>
  <w:style w:type="character" w:customStyle="1" w:styleId="KopfzeileZchn">
    <w:name w:val="Kopfzeile Zchn"/>
    <w:basedOn w:val="Absatz-Standardschriftart"/>
    <w:link w:val="Kopfzeile"/>
    <w:uiPriority w:val="99"/>
    <w:rsid w:val="006B3796"/>
    <w:rPr>
      <w:spacing w:val="4"/>
      <w:sz w:val="12"/>
    </w:rPr>
  </w:style>
  <w:style w:type="paragraph" w:styleId="Fuzeile">
    <w:name w:val="footer"/>
    <w:basedOn w:val="Standard"/>
    <w:link w:val="FuzeileZchn"/>
    <w:uiPriority w:val="99"/>
    <w:unhideWhenUsed/>
    <w:rsid w:val="003B0617"/>
    <w:pPr>
      <w:spacing w:line="240" w:lineRule="auto"/>
    </w:pPr>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CellMar>
        <w:left w:w="0" w:type="dxa"/>
        <w:right w:w="0" w:type="dxa"/>
      </w:tblCellMar>
    </w:tblPr>
  </w:style>
  <w:style w:type="paragraph" w:customStyle="1" w:styleId="Betreff">
    <w:name w:val="Betreff"/>
    <w:basedOn w:val="Standard"/>
    <w:qFormat/>
    <w:rsid w:val="00167C39"/>
    <w:rPr>
      <w:b/>
    </w:rPr>
  </w:style>
  <w:style w:type="paragraph" w:customStyle="1" w:styleId="AdresseFuss">
    <w:name w:val="Adresse Fuss"/>
    <w:basedOn w:val="Standard"/>
    <w:qFormat/>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FA1"/>
    <w:rPr>
      <w:rFonts w:ascii="Tahoma" w:hAnsi="Tahoma" w:cs="Tahoma"/>
      <w:sz w:val="16"/>
      <w:szCs w:val="16"/>
    </w:rPr>
  </w:style>
  <w:style w:type="character" w:customStyle="1" w:styleId="berschrift1Zchn">
    <w:name w:val="Überschrift 1 Zchn"/>
    <w:basedOn w:val="Absatz-Standardschriftart"/>
    <w:link w:val="berschrift1"/>
    <w:uiPriority w:val="9"/>
    <w:rsid w:val="00BC0530"/>
    <w:rPr>
      <w:rFonts w:eastAsiaTheme="majorEastAsia" w:cstheme="majorBidi"/>
      <w:b/>
      <w:bCs/>
      <w:sz w:val="26"/>
      <w:szCs w:val="28"/>
    </w:rPr>
  </w:style>
  <w:style w:type="character" w:customStyle="1" w:styleId="berschrift2Zchn">
    <w:name w:val="Überschrift 2 Zchn"/>
    <w:basedOn w:val="Absatz-Standardschriftart"/>
    <w:link w:val="berschrift2"/>
    <w:uiPriority w:val="9"/>
    <w:rsid w:val="00BC0530"/>
    <w:rPr>
      <w:rFonts w:eastAsiaTheme="majorEastAsia" w:cstheme="majorBidi"/>
      <w:b/>
      <w:bCs/>
      <w:szCs w:val="26"/>
    </w:rPr>
  </w:style>
  <w:style w:type="character" w:customStyle="1" w:styleId="berschrift3Zchn">
    <w:name w:val="Überschrift 3 Zchn"/>
    <w:basedOn w:val="Absatz-Standardschriftart"/>
    <w:link w:val="berschrift3"/>
    <w:uiPriority w:val="9"/>
    <w:rsid w:val="00BC0530"/>
    <w:rPr>
      <w:rFonts w:eastAsiaTheme="majorEastAsia" w:cstheme="majorBidi"/>
      <w:bCs/>
      <w:u w:val="single"/>
    </w:rPr>
  </w:style>
  <w:style w:type="paragraph" w:styleId="Listenabsatz">
    <w:name w:val="List Paragraph"/>
    <w:basedOn w:val="Standard"/>
    <w:uiPriority w:val="34"/>
    <w:rsid w:val="00F23DF3"/>
    <w:pPr>
      <w:ind w:left="720"/>
      <w:contextualSpacing/>
    </w:pPr>
  </w:style>
  <w:style w:type="character" w:styleId="Kommentarzeichen">
    <w:name w:val="annotation reference"/>
    <w:basedOn w:val="Absatz-Standardschriftart"/>
    <w:uiPriority w:val="99"/>
    <w:semiHidden/>
    <w:unhideWhenUsed/>
    <w:rsid w:val="00F44DBA"/>
    <w:rPr>
      <w:sz w:val="18"/>
      <w:szCs w:val="18"/>
    </w:rPr>
  </w:style>
  <w:style w:type="paragraph" w:styleId="Kommentartext">
    <w:name w:val="annotation text"/>
    <w:basedOn w:val="Standard"/>
    <w:link w:val="KommentartextZchn"/>
    <w:uiPriority w:val="99"/>
    <w:semiHidden/>
    <w:unhideWhenUsed/>
    <w:rsid w:val="00F44DB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44DBA"/>
    <w:rPr>
      <w:sz w:val="24"/>
      <w:szCs w:val="24"/>
    </w:rPr>
  </w:style>
  <w:style w:type="paragraph" w:styleId="Kommentarthema">
    <w:name w:val="annotation subject"/>
    <w:basedOn w:val="Kommentartext"/>
    <w:next w:val="Kommentartext"/>
    <w:link w:val="KommentarthemaZchn"/>
    <w:uiPriority w:val="99"/>
    <w:semiHidden/>
    <w:unhideWhenUsed/>
    <w:rsid w:val="00F44DBA"/>
    <w:rPr>
      <w:b/>
      <w:bCs/>
      <w:sz w:val="20"/>
      <w:szCs w:val="20"/>
    </w:rPr>
  </w:style>
  <w:style w:type="character" w:customStyle="1" w:styleId="KommentarthemaZchn">
    <w:name w:val="Kommentarthema Zchn"/>
    <w:basedOn w:val="KommentartextZchn"/>
    <w:link w:val="Kommentarthema"/>
    <w:uiPriority w:val="99"/>
    <w:semiHidden/>
    <w:rsid w:val="00F44DBA"/>
    <w:rPr>
      <w:b/>
      <w:bCs/>
      <w:sz w:val="24"/>
      <w:szCs w:val="24"/>
    </w:rPr>
  </w:style>
  <w:style w:type="character" w:customStyle="1" w:styleId="apple-converted-space">
    <w:name w:val="apple-converted-space"/>
    <w:basedOn w:val="Absatz-Standardschriftart"/>
    <w:rsid w:val="009E0774"/>
  </w:style>
  <w:style w:type="character" w:styleId="Hyperlink">
    <w:name w:val="Hyperlink"/>
    <w:basedOn w:val="Absatz-Standardschriftart"/>
    <w:uiPriority w:val="99"/>
    <w:unhideWhenUsed/>
    <w:rsid w:val="00F15393"/>
    <w:rPr>
      <w:color w:val="006E6E" w:themeColor="hyperlink"/>
      <w:u w:val="single"/>
    </w:rPr>
  </w:style>
  <w:style w:type="character" w:customStyle="1" w:styleId="NichtaufgelsteErwhnung1">
    <w:name w:val="Nicht aufgelöste Erwähnung1"/>
    <w:basedOn w:val="Absatz-Standardschriftart"/>
    <w:uiPriority w:val="99"/>
    <w:semiHidden/>
    <w:unhideWhenUsed/>
    <w:rsid w:val="00F15393"/>
    <w:rPr>
      <w:color w:val="605E5C"/>
      <w:shd w:val="clear" w:color="auto" w:fill="E1DFDD"/>
    </w:rPr>
  </w:style>
  <w:style w:type="character" w:styleId="Seitenzahl">
    <w:name w:val="page number"/>
    <w:basedOn w:val="Absatz-Standardschriftart"/>
    <w:rsid w:val="00A95400"/>
  </w:style>
  <w:style w:type="table" w:customStyle="1" w:styleId="Tabellenraster1">
    <w:name w:val="Tabellenraster1"/>
    <w:basedOn w:val="NormaleTabelle"/>
    <w:next w:val="Tabellenraster"/>
    <w:rsid w:val="00A95400"/>
    <w:pPr>
      <w:spacing w:line="240" w:lineRule="auto"/>
    </w:pPr>
    <w:rPr>
      <w:rFonts w:ascii="Times New Roman" w:eastAsia="Times New Roman" w:hAnsi="Times New Roman"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536ADB"/>
    <w:pPr>
      <w:spacing w:line="240" w:lineRule="auto"/>
    </w:pPr>
    <w:rPr>
      <w:rFonts w:ascii="Times New Roman" w:eastAsia="Times New Roman" w:hAnsi="Times New Roman"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4998">
      <w:bodyDiv w:val="1"/>
      <w:marLeft w:val="0"/>
      <w:marRight w:val="0"/>
      <w:marTop w:val="0"/>
      <w:marBottom w:val="0"/>
      <w:divBdr>
        <w:top w:val="none" w:sz="0" w:space="0" w:color="auto"/>
        <w:left w:val="none" w:sz="0" w:space="0" w:color="auto"/>
        <w:bottom w:val="none" w:sz="0" w:space="0" w:color="auto"/>
        <w:right w:val="none" w:sz="0" w:space="0" w:color="auto"/>
      </w:divBdr>
    </w:div>
    <w:div w:id="506209940">
      <w:bodyDiv w:val="1"/>
      <w:marLeft w:val="0"/>
      <w:marRight w:val="0"/>
      <w:marTop w:val="0"/>
      <w:marBottom w:val="0"/>
      <w:divBdr>
        <w:top w:val="none" w:sz="0" w:space="0" w:color="auto"/>
        <w:left w:val="none" w:sz="0" w:space="0" w:color="auto"/>
        <w:bottom w:val="none" w:sz="0" w:space="0" w:color="auto"/>
        <w:right w:val="none" w:sz="0" w:space="0" w:color="auto"/>
      </w:divBdr>
    </w:div>
    <w:div w:id="756941075">
      <w:bodyDiv w:val="1"/>
      <w:marLeft w:val="0"/>
      <w:marRight w:val="0"/>
      <w:marTop w:val="0"/>
      <w:marBottom w:val="0"/>
      <w:divBdr>
        <w:top w:val="none" w:sz="0" w:space="0" w:color="auto"/>
        <w:left w:val="none" w:sz="0" w:space="0" w:color="auto"/>
        <w:bottom w:val="none" w:sz="0" w:space="0" w:color="auto"/>
        <w:right w:val="none" w:sz="0" w:space="0" w:color="auto"/>
      </w:divBdr>
    </w:div>
    <w:div w:id="1553809081">
      <w:bodyDiv w:val="1"/>
      <w:marLeft w:val="0"/>
      <w:marRight w:val="0"/>
      <w:marTop w:val="0"/>
      <w:marBottom w:val="0"/>
      <w:divBdr>
        <w:top w:val="none" w:sz="0" w:space="0" w:color="auto"/>
        <w:left w:val="none" w:sz="0" w:space="0" w:color="auto"/>
        <w:bottom w:val="none" w:sz="0" w:space="0" w:color="auto"/>
        <w:right w:val="none" w:sz="0" w:space="0" w:color="auto"/>
      </w:divBdr>
      <w:divsChild>
        <w:div w:id="742722247">
          <w:marLeft w:val="0"/>
          <w:marRight w:val="0"/>
          <w:marTop w:val="0"/>
          <w:marBottom w:val="0"/>
          <w:divBdr>
            <w:top w:val="none" w:sz="0" w:space="0" w:color="auto"/>
            <w:left w:val="none" w:sz="0" w:space="0" w:color="auto"/>
            <w:bottom w:val="none" w:sz="0" w:space="0" w:color="auto"/>
            <w:right w:val="none" w:sz="0" w:space="0" w:color="auto"/>
          </w:divBdr>
        </w:div>
        <w:div w:id="402609">
          <w:marLeft w:val="0"/>
          <w:marRight w:val="0"/>
          <w:marTop w:val="0"/>
          <w:marBottom w:val="0"/>
          <w:divBdr>
            <w:top w:val="none" w:sz="0" w:space="0" w:color="auto"/>
            <w:left w:val="none" w:sz="0" w:space="0" w:color="auto"/>
            <w:bottom w:val="none" w:sz="0" w:space="0" w:color="auto"/>
            <w:right w:val="none" w:sz="0" w:space="0" w:color="auto"/>
          </w:divBdr>
        </w:div>
        <w:div w:id="1053457806">
          <w:marLeft w:val="0"/>
          <w:marRight w:val="0"/>
          <w:marTop w:val="0"/>
          <w:marBottom w:val="0"/>
          <w:divBdr>
            <w:top w:val="none" w:sz="0" w:space="0" w:color="auto"/>
            <w:left w:val="none" w:sz="0" w:space="0" w:color="auto"/>
            <w:bottom w:val="none" w:sz="0" w:space="0" w:color="auto"/>
            <w:right w:val="none" w:sz="0" w:space="0" w:color="auto"/>
          </w:divBdr>
        </w:div>
        <w:div w:id="1427382915">
          <w:marLeft w:val="0"/>
          <w:marRight w:val="0"/>
          <w:marTop w:val="0"/>
          <w:marBottom w:val="0"/>
          <w:divBdr>
            <w:top w:val="none" w:sz="0" w:space="0" w:color="auto"/>
            <w:left w:val="none" w:sz="0" w:space="0" w:color="auto"/>
            <w:bottom w:val="none" w:sz="0" w:space="0" w:color="auto"/>
            <w:right w:val="none" w:sz="0" w:space="0" w:color="auto"/>
          </w:divBdr>
        </w:div>
        <w:div w:id="215287197">
          <w:marLeft w:val="0"/>
          <w:marRight w:val="0"/>
          <w:marTop w:val="0"/>
          <w:marBottom w:val="0"/>
          <w:divBdr>
            <w:top w:val="none" w:sz="0" w:space="0" w:color="auto"/>
            <w:left w:val="none" w:sz="0" w:space="0" w:color="auto"/>
            <w:bottom w:val="none" w:sz="0" w:space="0" w:color="auto"/>
            <w:right w:val="none" w:sz="0" w:space="0" w:color="auto"/>
          </w:divBdr>
        </w:div>
        <w:div w:id="1370377760">
          <w:marLeft w:val="0"/>
          <w:marRight w:val="0"/>
          <w:marTop w:val="0"/>
          <w:marBottom w:val="0"/>
          <w:divBdr>
            <w:top w:val="none" w:sz="0" w:space="0" w:color="auto"/>
            <w:left w:val="none" w:sz="0" w:space="0" w:color="auto"/>
            <w:bottom w:val="none" w:sz="0" w:space="0" w:color="auto"/>
            <w:right w:val="none" w:sz="0" w:space="0" w:color="auto"/>
          </w:divBdr>
        </w:div>
        <w:div w:id="96095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86/s12874-019-0716-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3187-013-057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290-019-0028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eadability-score.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rctcenter.org/wp-content/uploads/2017/12/2017-12-07-MRCT-Return-of-Aggregate-Results-Toolkit-3.1.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us\Downloads\report_TheoFak_V01_de.dotx" TargetMode="External"/></Relationships>
</file>

<file path=word/theme/theme1.xml><?xml version="1.0" encoding="utf-8"?>
<a:theme xmlns:a="http://schemas.openxmlformats.org/drawingml/2006/main" name="Larissa-Design">
  <a:themeElements>
    <a:clrScheme name="Farbe UNI">
      <a:dk1>
        <a:srgbClr val="000000"/>
      </a:dk1>
      <a:lt1>
        <a:srgbClr val="FFFFFF"/>
      </a:lt1>
      <a:dk2>
        <a:srgbClr val="2D373C"/>
      </a:dk2>
      <a:lt2>
        <a:srgbClr val="808080"/>
      </a:lt2>
      <a:accent1>
        <a:srgbClr val="A5D7D2"/>
      </a:accent1>
      <a:accent2>
        <a:srgbClr val="1EA5A5"/>
      </a:accent2>
      <a:accent3>
        <a:srgbClr val="2D373C"/>
      </a:accent3>
      <a:accent4>
        <a:srgbClr val="D20537"/>
      </a:accent4>
      <a:accent5>
        <a:srgbClr val="EB829B"/>
      </a:accent5>
      <a:accent6>
        <a:srgbClr val="8C9196"/>
      </a:accent6>
      <a:hlink>
        <a:srgbClr val="006E6E"/>
      </a:hlink>
      <a:folHlink>
        <a:srgbClr val="99CC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C172-7676-4F13-AF10-410B74E3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report_TheoFak_V01_de.dotx</Template>
  <TotalTime>0</TotalTime>
  <Pages>4</Pages>
  <Words>869</Words>
  <Characters>5476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Marcus</dc:creator>
  <cp:lastModifiedBy>Langhammer Lisbeth</cp:lastModifiedBy>
  <cp:revision>13</cp:revision>
  <cp:lastPrinted>2019-08-31T10:57:00Z</cp:lastPrinted>
  <dcterms:created xsi:type="dcterms:W3CDTF">2021-08-08T09:44:00Z</dcterms:created>
  <dcterms:modified xsi:type="dcterms:W3CDTF">2025-01-15T09:10:00Z</dcterms:modified>
</cp:coreProperties>
</file>